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40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-468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附件1：</w:t>
      </w:r>
    </w:p>
    <w:p w14:paraId="5EE349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-468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6B48362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Autospacing="0" w:afterAutospacing="0" w:line="576" w:lineRule="exact"/>
        <w:ind w:left="0" w:leftChars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2026年西藏自治区生态环境保护综合行政执法能力提升</w:t>
      </w:r>
    </w:p>
    <w:p w14:paraId="2A367D5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Autospacing="0" w:afterAutospacing="0" w:line="576" w:lineRule="exact"/>
        <w:ind w:left="0" w:leftChars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及技能比武竞赛活动”具体内容</w:t>
      </w:r>
    </w:p>
    <w:p w14:paraId="643B76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-468"/>
        <w:rPr>
          <w:rFonts w:hint="default" w:ascii="Times New Roman" w:hAnsi="Times New Roman" w:eastAsia="黑体" w:cs="Times New Roman"/>
          <w:sz w:val="31"/>
          <w:szCs w:val="31"/>
          <w:lang w:val="en-US" w:eastAsia="zh-CN"/>
        </w:rPr>
      </w:pPr>
    </w:p>
    <w:p w14:paraId="5989CD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 w:rightChars="0" w:firstLine="62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1"/>
          <w:szCs w:val="31"/>
          <w:lang w:val="en-US" w:eastAsia="zh-CN"/>
        </w:rPr>
        <w:t>培训课程需求：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《中华人民共和国生态环境法典》宣贯、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规范涉企执法、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非现场执法监管、移动源执法、第三方环保服务机构弄虚作假案件办理、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碳排放监管、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固体废物与新污染执法、行刑衔接、环保自主验收报告复核、排污许可清单式执法、生态环境违法行为调查取证、污染源自动监控执法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该项采用 3D 建模、VR 模拟等工具拍摄沉浸式视频教学课程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93B1CD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beforeAutospacing="0" w:afterAutospacing="0" w:line="576" w:lineRule="exact"/>
        <w:ind w:right="0" w:rightChars="0"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技能比武科目：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理论知识竞赛（个人）、无人机技能竞赛、第三方环境检测机构问题检查执法技能竞赛、机动车排放检验机构问题检查执法竞赛、污染源自动监测 VR 执法技能竞赛、现场知识竞赛（团队）。</w:t>
      </w:r>
    </w:p>
    <w:p w14:paraId="4F4DAB1E"/>
    <w:sectPr>
      <w:pgSz w:w="16838" w:h="11906" w:orient="landscape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9189F"/>
    <w:rsid w:val="050344FF"/>
    <w:rsid w:val="1939189F"/>
    <w:rsid w:val="62A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294</Characters>
  <Lines>0</Lines>
  <Paragraphs>0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2026-09-07T08:59:00Z</dcterms:created>
  <dc:creator>多读书多睡觉</dc:creator>
  <cp:lastModifiedBy>Dechen</cp:lastModifiedBy>
  <dcterms:modified xsi:type="dcterms:W3CDTF">2026-09-07T09:39:51Z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54CBD3E48BF74AE09586787812C911EB_13</vt:lpwstr>
  </property>
  <property fmtid="{D5CDD505-2E9C-101B-9397-08002B2CF9AE}" pid="4" name="KSOTemplateDocerSaveRecord">
    <vt:lpwstr>eyJoZGlkIjoiNzc0OWU4MDM3ZmUzMDZlZDQ3MTYzNGY2NDAzM2EwNjEiLCJ1c2VySWQiOiI0NDM0ODc0ODQifQ==</vt:lpwstr>
  </property>
</Properties>
</file>