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DDBF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14:paraId="3DB94CD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14:paraId="4197828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14:paraId="08B08F9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14:paraId="1F3972C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年西藏自治区生态质量样地监测</w:t>
      </w:r>
      <w:r>
        <w:rPr>
          <w:rFonts w:hint="default" w:ascii="Times New Roman" w:hAnsi="Times New Roman" w:eastAsia="方正小标宋简体" w:cs="Times New Roman"/>
          <w:sz w:val="44"/>
          <w:szCs w:val="44"/>
          <w:lang w:val="en-US" w:eastAsia="zh-CN"/>
        </w:rPr>
        <w:t>项目</w:t>
      </w:r>
    </w:p>
    <w:p w14:paraId="1F8C55B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询价</w:t>
      </w:r>
      <w:r>
        <w:rPr>
          <w:rFonts w:hint="default" w:ascii="Times New Roman" w:hAnsi="Times New Roman" w:eastAsia="方正小标宋简体" w:cs="Times New Roman"/>
          <w:sz w:val="44"/>
          <w:szCs w:val="44"/>
        </w:rPr>
        <w:t>公告</w:t>
      </w:r>
    </w:p>
    <w:p w14:paraId="68CE0AC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p>
    <w:p w14:paraId="5DD33C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根据我单位工作需要，拟就</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年西藏自治区生态质量样地监测项目</w:t>
      </w:r>
      <w:r>
        <w:rPr>
          <w:rFonts w:hint="default" w:ascii="Times New Roman" w:hAnsi="Times New Roman" w:eastAsia="方正仿宋简体" w:cs="Times New Roman"/>
          <w:sz w:val="32"/>
          <w:szCs w:val="32"/>
        </w:rPr>
        <w:t>服务实施采购，参照《中华人民共和国政府采购法》等有关规定，按照自治区生态环境厅要求，本着公开、公平、公正的原则，现邀请符合条件且有意向承接该项工作的</w:t>
      </w:r>
      <w:r>
        <w:rPr>
          <w:rFonts w:hint="eastAsia"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参加比选。具体要求如下：</w:t>
      </w:r>
    </w:p>
    <w:p w14:paraId="750DCE2B">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14:paraId="752FC04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年西藏自治区生态质量样地监测</w:t>
      </w:r>
      <w:r>
        <w:rPr>
          <w:rFonts w:hint="default" w:ascii="Times New Roman" w:hAnsi="Times New Roman" w:eastAsia="方正仿宋简体" w:cs="Times New Roman"/>
          <w:sz w:val="32"/>
          <w:szCs w:val="32"/>
          <w:lang w:eastAsia="zh-CN"/>
        </w:rPr>
        <w:t>项目</w:t>
      </w:r>
    </w:p>
    <w:p w14:paraId="731D193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二、项目预算</w:t>
      </w:r>
    </w:p>
    <w:p w14:paraId="058599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年西藏自治区生态质量样地监测</w:t>
      </w:r>
      <w:r>
        <w:rPr>
          <w:rFonts w:hint="default" w:ascii="Times New Roman" w:hAnsi="Times New Roman" w:eastAsia="方正仿宋简体" w:cs="Times New Roman"/>
          <w:sz w:val="32"/>
          <w:szCs w:val="32"/>
          <w:lang w:eastAsia="zh-CN"/>
        </w:rPr>
        <w:t>项目</w:t>
      </w:r>
      <w:r>
        <w:rPr>
          <w:rFonts w:hint="default" w:ascii="Times New Roman" w:hAnsi="Times New Roman" w:eastAsia="方正仿宋简体" w:cs="Times New Roman"/>
          <w:sz w:val="32"/>
          <w:szCs w:val="32"/>
        </w:rPr>
        <w:t>服务预算费用人民币</w:t>
      </w:r>
      <w:r>
        <w:rPr>
          <w:rFonts w:hint="eastAsia" w:ascii="Times New Roman" w:hAnsi="Times New Roman" w:eastAsia="方正仿宋简体" w:cs="Times New Roman"/>
          <w:sz w:val="32"/>
          <w:szCs w:val="32"/>
          <w:lang w:val="en-US" w:eastAsia="zh-CN"/>
        </w:rPr>
        <w:t>45</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肆</w:t>
      </w:r>
      <w:r>
        <w:rPr>
          <w:rFonts w:hint="default" w:ascii="Times New Roman" w:hAnsi="Times New Roman" w:eastAsia="方正仿宋简体" w:cs="Times New Roman"/>
          <w:sz w:val="32"/>
          <w:szCs w:val="32"/>
        </w:rPr>
        <w:t>拾</w:t>
      </w:r>
      <w:r>
        <w:rPr>
          <w:rFonts w:hint="eastAsia" w:ascii="Times New Roman" w:hAnsi="Times New Roman" w:eastAsia="方正仿宋简体" w:cs="Times New Roman"/>
          <w:sz w:val="32"/>
          <w:szCs w:val="32"/>
          <w:lang w:eastAsia="zh-CN"/>
        </w:rPr>
        <w:t>伍</w:t>
      </w:r>
      <w:r>
        <w:rPr>
          <w:rFonts w:hint="default" w:ascii="Times New Roman" w:hAnsi="Times New Roman" w:eastAsia="方正仿宋简体" w:cs="Times New Roman"/>
          <w:sz w:val="32"/>
          <w:szCs w:val="32"/>
        </w:rPr>
        <w:t>万元整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参与单位</w:t>
      </w: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sz w:val="32"/>
          <w:szCs w:val="32"/>
          <w:lang w:eastAsia="zh-CN"/>
        </w:rPr>
        <w:t>该</w:t>
      </w:r>
      <w:r>
        <w:rPr>
          <w:rFonts w:hint="default" w:ascii="Times New Roman" w:hAnsi="Times New Roman" w:eastAsia="方正仿宋简体" w:cs="Times New Roman"/>
          <w:sz w:val="32"/>
          <w:szCs w:val="32"/>
        </w:rPr>
        <w:t>项目进行报价，报价不得超出项目预算，否则按无效报价文件处理。</w:t>
      </w:r>
    </w:p>
    <w:p w14:paraId="0ADD02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三、项目基本概况介绍，需求内容及要求</w:t>
      </w:r>
    </w:p>
    <w:p w14:paraId="3546CE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本项目</w:t>
      </w:r>
      <w:r>
        <w:rPr>
          <w:rFonts w:hint="default" w:ascii="Times New Roman" w:hAnsi="Times New Roman" w:eastAsia="方正仿宋简体" w:cs="Times New Roman"/>
          <w:sz w:val="32"/>
          <w:szCs w:val="32"/>
          <w:lang w:eastAsia="zh-CN"/>
        </w:rPr>
        <w:t>主要对</w:t>
      </w:r>
      <w:r>
        <w:rPr>
          <w:rFonts w:hint="default" w:ascii="Times New Roman" w:hAnsi="Times New Roman" w:eastAsia="方正仿宋简体" w:cs="Times New Roman"/>
          <w:sz w:val="32"/>
          <w:szCs w:val="32"/>
        </w:rPr>
        <w:t>西藏自治区</w:t>
      </w:r>
      <w:r>
        <w:rPr>
          <w:rFonts w:hint="eastAsia" w:ascii="Times New Roman" w:hAnsi="Times New Roman" w:eastAsia="方正仿宋简体" w:cs="Times New Roman"/>
          <w:sz w:val="32"/>
          <w:szCs w:val="32"/>
          <w:lang w:eastAsia="zh-CN"/>
        </w:rPr>
        <w:t>那曲</w:t>
      </w:r>
      <w:r>
        <w:rPr>
          <w:rFonts w:hint="default" w:ascii="Times New Roman" w:hAnsi="Times New Roman" w:eastAsia="方正仿宋简体" w:cs="Times New Roman"/>
          <w:sz w:val="32"/>
          <w:szCs w:val="32"/>
        </w:rPr>
        <w:t>市</w:t>
      </w:r>
      <w:r>
        <w:rPr>
          <w:rFonts w:hint="eastAsia" w:ascii="Times New Roman" w:hAnsi="Times New Roman" w:eastAsia="方正仿宋简体" w:cs="Times New Roman"/>
          <w:sz w:val="32"/>
          <w:szCs w:val="32"/>
          <w:lang w:eastAsia="zh-CN"/>
        </w:rPr>
        <w:t>、昌都市、山南市</w:t>
      </w:r>
      <w:r>
        <w:rPr>
          <w:rFonts w:hint="default" w:ascii="Times New Roman" w:hAnsi="Times New Roman" w:eastAsia="方正仿宋简体" w:cs="Times New Roman"/>
          <w:sz w:val="32"/>
          <w:szCs w:val="32"/>
          <w:lang w:eastAsia="zh-CN"/>
        </w:rPr>
        <w:t>所</w:t>
      </w:r>
      <w:r>
        <w:rPr>
          <w:rFonts w:hint="default" w:ascii="Times New Roman" w:hAnsi="Times New Roman" w:eastAsia="方正仿宋简体" w:cs="Times New Roman"/>
          <w:color w:val="auto"/>
          <w:kern w:val="2"/>
          <w:sz w:val="32"/>
          <w:szCs w:val="32"/>
          <w:lang w:val="en-US" w:eastAsia="zh-CN" w:bidi="ar-SA"/>
        </w:rPr>
        <w:t>布设生态质量样地监测点位开展监测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采购内容为组织</w:t>
      </w:r>
      <w:r>
        <w:rPr>
          <w:rFonts w:hint="default" w:ascii="Times New Roman" w:hAnsi="Times New Roman" w:eastAsia="方正仿宋简体" w:cs="Times New Roman"/>
          <w:sz w:val="32"/>
          <w:szCs w:val="32"/>
          <w:lang w:eastAsia="zh-CN"/>
        </w:rPr>
        <w:t>技术</w:t>
      </w:r>
      <w:r>
        <w:rPr>
          <w:rFonts w:hint="default" w:ascii="Times New Roman" w:hAnsi="Times New Roman" w:eastAsia="方正仿宋简体" w:cs="Times New Roman"/>
          <w:sz w:val="32"/>
          <w:szCs w:val="32"/>
        </w:rPr>
        <w:t>人员对</w:t>
      </w:r>
      <w:r>
        <w:rPr>
          <w:rFonts w:hint="eastAsia" w:ascii="Times New Roman" w:hAnsi="Times New Roman" w:eastAsia="方正仿宋简体" w:cs="Times New Roman"/>
          <w:sz w:val="32"/>
          <w:szCs w:val="32"/>
          <w:lang w:eastAsia="zh-CN"/>
        </w:rPr>
        <w:t>那曲市</w:t>
      </w:r>
      <w:r>
        <w:rPr>
          <w:rFonts w:hint="eastAsia" w:ascii="Times New Roman" w:hAnsi="Times New Roman" w:eastAsia="方正仿宋简体" w:cs="Times New Roman"/>
          <w:sz w:val="32"/>
          <w:szCs w:val="32"/>
          <w:lang w:val="en-US" w:eastAsia="zh-CN"/>
        </w:rPr>
        <w:t>145个生态质量监测样地（草地111个、森林4个、荒漠5个、湿地14个、城乡11个）、昌都市111个生态质量监测样地（草地54个、森林41个、湿地2个、城乡11个、水体1个、农田2个）、山南市41个生态质量监测样地（草地18个、森林6个、湿地4个、城乡12个、水体1个）</w:t>
      </w:r>
      <w:r>
        <w:rPr>
          <w:rFonts w:hint="default" w:ascii="Times New Roman" w:hAnsi="Times New Roman" w:eastAsia="方正仿宋简体" w:cs="Times New Roman"/>
          <w:sz w:val="32"/>
          <w:szCs w:val="32"/>
        </w:rPr>
        <w:t>开展生态质量样地监测工作，</w:t>
      </w:r>
      <w:r>
        <w:rPr>
          <w:rFonts w:hint="default" w:ascii="Times New Roman" w:hAnsi="Times New Roman" w:eastAsia="方正仿宋简体" w:cs="Times New Roman"/>
          <w:sz w:val="32"/>
          <w:szCs w:val="32"/>
          <w:lang w:eastAsia="zh-CN"/>
        </w:rPr>
        <w:t>并指导其他</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地（市）开展</w:t>
      </w:r>
      <w:r>
        <w:rPr>
          <w:rFonts w:hint="default" w:ascii="Times New Roman" w:hAnsi="Times New Roman" w:eastAsia="方正仿宋简体" w:cs="Times New Roman"/>
          <w:sz w:val="32"/>
          <w:szCs w:val="32"/>
        </w:rPr>
        <w:t>生态质量样地监测工作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主要包含：野外样地样方群落调查、生物量调查和标本采集制作，森林生态质量样地每木挂牌，调查数据上传，调查报告撰写</w:t>
      </w:r>
      <w:r>
        <w:rPr>
          <w:rFonts w:hint="eastAsia"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并为</w:t>
      </w:r>
      <w:r>
        <w:rPr>
          <w:rFonts w:hint="default" w:ascii="Times New Roman" w:hAnsi="Times New Roman" w:eastAsia="方正仿宋简体" w:cs="Times New Roman"/>
          <w:sz w:val="32"/>
          <w:szCs w:val="32"/>
        </w:rPr>
        <w:t>植物图鉴</w:t>
      </w:r>
      <w:r>
        <w:rPr>
          <w:rFonts w:hint="eastAsia"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鸟类图鉴制作印刷</w:t>
      </w:r>
      <w:r>
        <w:rPr>
          <w:rFonts w:hint="eastAsia" w:ascii="Times New Roman" w:hAnsi="Times New Roman" w:eastAsia="方正仿宋简体" w:cs="Times New Roman"/>
          <w:sz w:val="32"/>
          <w:szCs w:val="32"/>
          <w:lang w:eastAsia="zh-CN"/>
        </w:rPr>
        <w:t>提供基础资料</w:t>
      </w:r>
      <w:r>
        <w:rPr>
          <w:rFonts w:hint="default" w:ascii="Times New Roman" w:hAnsi="Times New Roman" w:eastAsia="方正仿宋简体" w:cs="Times New Roman"/>
          <w:sz w:val="32"/>
          <w:szCs w:val="32"/>
        </w:rPr>
        <w:t>，具体以采购人要求为准。</w:t>
      </w:r>
    </w:p>
    <w:p w14:paraId="76C984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四、服务时间</w:t>
      </w:r>
    </w:p>
    <w:p w14:paraId="7D3845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一年（自合同签订之日起算）。</w:t>
      </w:r>
    </w:p>
    <w:p w14:paraId="166490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申报</w:t>
      </w:r>
      <w:r>
        <w:rPr>
          <w:rFonts w:hint="default" w:ascii="Times New Roman" w:hAnsi="Times New Roman" w:eastAsia="黑体" w:cs="Times New Roman"/>
          <w:sz w:val="32"/>
          <w:szCs w:val="32"/>
        </w:rPr>
        <w:t>资格</w:t>
      </w:r>
      <w:r>
        <w:rPr>
          <w:rFonts w:hint="default" w:ascii="Times New Roman" w:hAnsi="Times New Roman" w:eastAsia="黑体" w:cs="Times New Roman"/>
          <w:sz w:val="32"/>
          <w:szCs w:val="32"/>
          <w:lang w:eastAsia="zh-CN"/>
        </w:rPr>
        <w:t>条件</w:t>
      </w:r>
    </w:p>
    <w:p w14:paraId="4C2CA6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满足《中华人民共和国政府采购法》第二十二条的全部要求；</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具有独立承担民事责任能力；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具有良好的商业信誉和健全的财务会计制度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具有履行合同所必须的技术能力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具体经营活动中没有重大违法违纪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有固定的办公场所，办公设备，专业技术人员</w:t>
      </w:r>
      <w:r>
        <w:rPr>
          <w:rFonts w:hint="eastAsia" w:ascii="Times New Roman" w:hAnsi="Times New Roman" w:eastAsia="方正仿宋简体" w:cs="Times New Roman"/>
          <w:sz w:val="32"/>
          <w:szCs w:val="32"/>
          <w:lang w:eastAsia="zh-CN"/>
        </w:rPr>
        <w:t>组成合理、结构稳定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询价申请人未被列入信用中国网站（www.creditchina.gov.cn）“记录失信被执行人或重大税收违法案件当事人名单或政府采购严重违法失信行为”记录名单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lang w:eastAsia="zh-CN"/>
        </w:rPr>
        <w:t>）近三年（202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月至今）完成过一项及以上类似项目业绩。（注：类似项目业绩是指生态监测类业绩）。</w:t>
      </w:r>
    </w:p>
    <w:p w14:paraId="17CF7C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提交</w:t>
      </w:r>
      <w:r>
        <w:rPr>
          <w:rFonts w:hint="default" w:ascii="Times New Roman" w:hAnsi="Times New Roman" w:eastAsia="黑体" w:cs="Times New Roman"/>
          <w:sz w:val="32"/>
          <w:szCs w:val="32"/>
          <w:lang w:eastAsia="zh-CN"/>
        </w:rPr>
        <w:t>资</w:t>
      </w:r>
      <w:r>
        <w:rPr>
          <w:rFonts w:hint="default" w:ascii="Times New Roman" w:hAnsi="Times New Roman" w:eastAsia="黑体" w:cs="Times New Roman"/>
          <w:sz w:val="32"/>
          <w:szCs w:val="32"/>
        </w:rPr>
        <w:t>料要求</w:t>
      </w:r>
    </w:p>
    <w:p w14:paraId="514E76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以下材料除特殊说明外均为必须提供，且须加盖公章：</w:t>
      </w:r>
    </w:p>
    <w:p w14:paraId="1434B6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（一）有效的营业执照或事业单位法人证书复印件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（二）有效的法定代表人资格证明书、有效的企业法定代表人身份证正反面复印件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（三）有效的法定代表人授权委托书原件和被授权人身份证正反面复印件（委托代理时必须提供，格式自拟）</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近3年内在经营活动中没有重大违法记录的书面声明（格式自拟）</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（五）关于本项目的报价表（格式自拟）</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类似项目业绩需提供证明资料，</w:t>
      </w:r>
      <w:r>
        <w:rPr>
          <w:rFonts w:hint="default" w:ascii="Times New Roman" w:hAnsi="Times New Roman" w:eastAsia="方正仿宋简体" w:cs="Times New Roman"/>
          <w:sz w:val="32"/>
          <w:szCs w:val="32"/>
          <w:lang w:eastAsia="zh-CN"/>
        </w:rPr>
        <w:t>证明材料以中标</w:t>
      </w:r>
      <w:r>
        <w:rPr>
          <w:rFonts w:hint="default"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lang w:eastAsia="zh-CN"/>
        </w:rPr>
        <w:t>成交通知书或合同扫描件为准；（七）</w:t>
      </w:r>
      <w:r>
        <w:rPr>
          <w:rFonts w:hint="default" w:ascii="Times New Roman" w:hAnsi="Times New Roman" w:eastAsia="方正仿宋简体" w:cs="Times New Roman"/>
          <w:sz w:val="32"/>
          <w:szCs w:val="32"/>
        </w:rPr>
        <w:t>根据综合评分</w:t>
      </w:r>
      <w:r>
        <w:rPr>
          <w:rFonts w:hint="eastAsia" w:ascii="Times New Roman" w:hAnsi="Times New Roman" w:eastAsia="方正仿宋简体" w:cs="Times New Roman"/>
          <w:sz w:val="32"/>
          <w:szCs w:val="32"/>
          <w:lang w:eastAsia="zh-CN"/>
        </w:rPr>
        <w:t>标准</w:t>
      </w:r>
      <w:r>
        <w:rPr>
          <w:rFonts w:hint="default" w:ascii="Times New Roman" w:hAnsi="Times New Roman" w:eastAsia="方正仿宋简体" w:cs="Times New Roman"/>
          <w:sz w:val="32"/>
          <w:szCs w:val="32"/>
        </w:rPr>
        <w:t>要求提供（</w:t>
      </w:r>
      <w:r>
        <w:rPr>
          <w:rFonts w:hint="eastAsia" w:ascii="Times New Roman" w:hAnsi="Times New Roman" w:eastAsia="方正仿宋简体" w:cs="Times New Roman"/>
          <w:sz w:val="32"/>
          <w:szCs w:val="32"/>
          <w:lang w:eastAsia="zh-CN"/>
        </w:rPr>
        <w:t>详见</w:t>
      </w:r>
      <w:r>
        <w:rPr>
          <w:rFonts w:hint="default" w:ascii="Times New Roman" w:hAnsi="Times New Roman" w:eastAsia="方正仿宋简体" w:cs="Times New Roman"/>
          <w:sz w:val="32"/>
          <w:szCs w:val="32"/>
        </w:rPr>
        <w:t>附件），格式自拟（须盖公章）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rPr>
        <w:t>）联系人姓名及联系方式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参与单位</w:t>
      </w:r>
      <w:r>
        <w:rPr>
          <w:rFonts w:hint="default" w:ascii="Times New Roman" w:hAnsi="Times New Roman" w:eastAsia="方正仿宋简体" w:cs="Times New Roman"/>
          <w:sz w:val="32"/>
          <w:szCs w:val="32"/>
        </w:rPr>
        <w:t>认为需要提供的其他说明和资料（如有请提供，格式自拟）。</w:t>
      </w:r>
    </w:p>
    <w:p w14:paraId="081B20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七、成交规则</w:t>
      </w:r>
    </w:p>
    <w:p w14:paraId="6EEDF0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根据评分标准，对参与单位</w:t>
      </w:r>
      <w:r>
        <w:rPr>
          <w:rFonts w:hint="default" w:ascii="Times New Roman" w:hAnsi="Times New Roman" w:eastAsia="方正仿宋简体" w:cs="Times New Roman"/>
          <w:sz w:val="32"/>
          <w:szCs w:val="32"/>
        </w:rPr>
        <w:t>提交的材料进行综合评分，按照得分由高到低顺序得出成交候选人名单，评审得分相同的，按照技术指标优劣排序。成交原则为得分排序第一的报价人，如报价人因不可抗力提出不能履行合同，顺位选择第二排名的报价人，以此类推。</w:t>
      </w:r>
    </w:p>
    <w:p w14:paraId="169F46D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八、</w:t>
      </w:r>
      <w:r>
        <w:rPr>
          <w:rFonts w:hint="default" w:ascii="Times New Roman" w:hAnsi="Times New Roman" w:eastAsia="黑体" w:cs="Times New Roman"/>
          <w:sz w:val="32"/>
          <w:szCs w:val="32"/>
          <w:lang w:eastAsia="zh-CN"/>
        </w:rPr>
        <w:t>公告时间</w:t>
      </w:r>
    </w:p>
    <w:p w14:paraId="105B80CA">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6月13日至2025年6月19日</w:t>
      </w:r>
    </w:p>
    <w:p w14:paraId="790D6C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提交</w:t>
      </w:r>
      <w:r>
        <w:rPr>
          <w:rFonts w:hint="default" w:ascii="Times New Roman" w:hAnsi="Times New Roman" w:eastAsia="黑体" w:cs="Times New Roman"/>
          <w:sz w:val="32"/>
          <w:szCs w:val="32"/>
          <w:lang w:eastAsia="zh-CN"/>
        </w:rPr>
        <w:t>资</w:t>
      </w:r>
      <w:r>
        <w:rPr>
          <w:rFonts w:hint="default" w:ascii="Times New Roman" w:hAnsi="Times New Roman" w:eastAsia="黑体" w:cs="Times New Roman"/>
          <w:sz w:val="32"/>
          <w:szCs w:val="32"/>
        </w:rPr>
        <w:t>料时间、地点及要求</w:t>
      </w:r>
    </w:p>
    <w:p w14:paraId="1A07E2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参与报价</w:t>
      </w:r>
      <w:r>
        <w:rPr>
          <w:rFonts w:hint="eastAsia"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按上述要求准备材料进行装订并密封，一式贰份。于202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日前提交或邮寄至西藏自治区生态环境</w:t>
      </w:r>
      <w:r>
        <w:rPr>
          <w:rFonts w:hint="default" w:ascii="Times New Roman" w:hAnsi="Times New Roman" w:eastAsia="方正仿宋简体" w:cs="Times New Roman"/>
          <w:sz w:val="32"/>
          <w:szCs w:val="32"/>
          <w:lang w:val="en-US" w:eastAsia="zh-CN"/>
        </w:rPr>
        <w:t>遥感</w:t>
      </w:r>
      <w:r>
        <w:rPr>
          <w:rFonts w:hint="default" w:ascii="Times New Roman" w:hAnsi="Times New Roman" w:eastAsia="方正仿宋简体" w:cs="Times New Roman"/>
          <w:sz w:val="32"/>
          <w:szCs w:val="32"/>
        </w:rPr>
        <w:t>监测中心（拉萨市柳梧新区新村南街东）。逾期送达作无效报价文件处理。</w:t>
      </w:r>
    </w:p>
    <w:p w14:paraId="3E1352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、项目联系人及联系方式</w:t>
      </w:r>
      <w:r>
        <w:rPr>
          <w:rFonts w:hint="default" w:ascii="Times New Roman" w:hAnsi="Times New Roman" w:eastAsia="黑体" w:cs="Times New Roman"/>
          <w:sz w:val="32"/>
          <w:szCs w:val="32"/>
          <w:lang w:val="en-US" w:eastAsia="zh-CN"/>
        </w:rPr>
        <w:t xml:space="preserve"> 投诉方式</w:t>
      </w:r>
    </w:p>
    <w:p w14:paraId="627F44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联系人：</w:t>
      </w:r>
      <w:r>
        <w:rPr>
          <w:rFonts w:hint="eastAsia" w:ascii="Times New Roman" w:hAnsi="Times New Roman" w:eastAsia="方正仿宋简体" w:cs="Times New Roman"/>
          <w:sz w:val="32"/>
          <w:szCs w:val="32"/>
          <w:lang w:val="en-US" w:eastAsia="zh-CN"/>
        </w:rPr>
        <w:t xml:space="preserve"> 扎西顿珠 </w:t>
      </w:r>
    </w:p>
    <w:p w14:paraId="11F003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联系方式：1</w:t>
      </w:r>
      <w:r>
        <w:rPr>
          <w:rFonts w:hint="eastAsia" w:ascii="Times New Roman" w:hAnsi="Times New Roman" w:eastAsia="方正仿宋简体" w:cs="Times New Roman"/>
          <w:sz w:val="32"/>
          <w:szCs w:val="32"/>
          <w:lang w:val="en-US" w:eastAsia="zh-CN"/>
        </w:rPr>
        <w:t>8708013252、</w:t>
      </w:r>
      <w:r>
        <w:rPr>
          <w:rFonts w:hint="default" w:ascii="Times New Roman" w:hAnsi="Times New Roman" w:eastAsia="方正仿宋简体" w:cs="Times New Roman"/>
          <w:sz w:val="32"/>
          <w:szCs w:val="32"/>
          <w:lang w:val="en-US" w:eastAsia="zh-CN"/>
        </w:rPr>
        <w:t>0891-6591520</w:t>
      </w:r>
    </w:p>
    <w:p w14:paraId="6B324C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邮箱地址：</w:t>
      </w:r>
      <w:r>
        <w:rPr>
          <w:rFonts w:hint="eastAsia" w:ascii="Times New Roman" w:hAnsi="Times New Roman" w:eastAsia="方正仿宋简体" w:cs="Times New Roman"/>
          <w:sz w:val="32"/>
          <w:szCs w:val="32"/>
          <w:lang w:val="en-US" w:eastAsia="zh-CN"/>
        </w:rPr>
        <w:t>styg2018@163.com</w:t>
      </w:r>
    </w:p>
    <w:p w14:paraId="464DE8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投诉方式：区生态环境厅机关纪委，0891-6849017</w:t>
      </w:r>
    </w:p>
    <w:p w14:paraId="4619C2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p>
    <w:p w14:paraId="642B2C35">
      <w:pPr>
        <w:rPr>
          <w:rFonts w:hint="default" w:ascii="Times New Roman" w:hAnsi="Times New Roman" w:eastAsia="方正仿宋简体" w:cs="Times New Roman"/>
          <w:sz w:val="32"/>
          <w:szCs w:val="32"/>
          <w:lang w:val="en-US" w:eastAsia="zh-CN"/>
        </w:rPr>
      </w:pPr>
    </w:p>
    <w:p w14:paraId="48FD7504">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西藏自治区生态环境遥感监测中心</w:t>
      </w:r>
    </w:p>
    <w:p w14:paraId="0D67D282">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lang w:val="en-US" w:eastAsia="zh-CN"/>
        </w:rPr>
        <w:t>日</w:t>
      </w:r>
    </w:p>
    <w:p w14:paraId="573703EC">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2D8FB44F">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161265E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530B08A7">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6250DECF">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4C54A91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2691C94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59F4D0C7">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p>
    <w:p w14:paraId="19B4452D">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 w:eastAsia="zh-CN"/>
        </w:rPr>
        <w:t>附件：</w:t>
      </w:r>
      <w:r>
        <w:rPr>
          <w:rFonts w:hint="eastAsia" w:ascii="Times New Roman" w:hAnsi="Times New Roman" w:eastAsia="方正仿宋简体" w:cs="Times New Roman"/>
          <w:sz w:val="32"/>
          <w:szCs w:val="32"/>
          <w:lang w:val="en-US" w:eastAsia="zh-CN"/>
        </w:rPr>
        <w:t xml:space="preserve">                     </w:t>
      </w:r>
    </w:p>
    <w:p w14:paraId="507F3DC7">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 w:eastAsia="zh-CN"/>
        </w:rPr>
      </w:pPr>
      <w:r>
        <w:rPr>
          <w:rFonts w:hint="eastAsia" w:asciiTheme="majorEastAsia" w:hAnsiTheme="majorEastAsia" w:eastAsiaTheme="majorEastAsia" w:cstheme="majorEastAsia"/>
          <w:sz w:val="32"/>
          <w:szCs w:val="32"/>
          <w:lang w:val="en" w:eastAsia="zh-CN"/>
        </w:rPr>
        <w:t>评分表</w:t>
      </w:r>
    </w:p>
    <w:tbl>
      <w:tblPr>
        <w:tblStyle w:val="8"/>
        <w:tblW w:w="4998"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35"/>
        <w:gridCol w:w="1608"/>
        <w:gridCol w:w="5564"/>
        <w:gridCol w:w="1194"/>
      </w:tblGrid>
      <w:tr w14:paraId="139C69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92"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43B82EA0">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序号</w:t>
            </w:r>
          </w:p>
        </w:tc>
        <w:tc>
          <w:tcPr>
            <w:tcW w:w="893" w:type="pct"/>
            <w:tcBorders>
              <w:top w:val="single" w:color="auto" w:sz="4" w:space="0"/>
              <w:left w:val="nil"/>
              <w:bottom w:val="single" w:color="auto" w:sz="4" w:space="0"/>
              <w:right w:val="single" w:color="auto" w:sz="4" w:space="0"/>
            </w:tcBorders>
            <w:noWrap w:val="0"/>
            <w:vAlign w:val="center"/>
          </w:tcPr>
          <w:p w14:paraId="3421DD42">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评分内容</w:t>
            </w:r>
          </w:p>
        </w:tc>
        <w:tc>
          <w:tcPr>
            <w:tcW w:w="3089" w:type="pct"/>
            <w:tcBorders>
              <w:top w:val="single" w:color="auto" w:sz="4" w:space="0"/>
              <w:left w:val="nil"/>
              <w:bottom w:val="single" w:color="auto" w:sz="4" w:space="0"/>
              <w:right w:val="single" w:color="auto" w:sz="4" w:space="0"/>
            </w:tcBorders>
            <w:noWrap w:val="0"/>
            <w:vAlign w:val="center"/>
          </w:tcPr>
          <w:p w14:paraId="2E390B6B">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评分标准</w:t>
            </w:r>
          </w:p>
        </w:tc>
        <w:tc>
          <w:tcPr>
            <w:tcW w:w="663" w:type="pct"/>
            <w:tcBorders>
              <w:top w:val="single" w:color="auto" w:sz="4" w:space="0"/>
              <w:left w:val="nil"/>
              <w:bottom w:val="single" w:color="auto" w:sz="4" w:space="0"/>
              <w:right w:val="single" w:color="auto" w:sz="4" w:space="0"/>
            </w:tcBorders>
            <w:noWrap w:val="0"/>
            <w:vAlign w:val="center"/>
          </w:tcPr>
          <w:p w14:paraId="4ED9D62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得分</w:t>
            </w:r>
          </w:p>
        </w:tc>
      </w:tr>
      <w:tr w14:paraId="288276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8"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02FDC85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w:t>
            </w:r>
          </w:p>
        </w:tc>
        <w:tc>
          <w:tcPr>
            <w:tcW w:w="893" w:type="pct"/>
            <w:tcBorders>
              <w:top w:val="single" w:color="auto" w:sz="4" w:space="0"/>
              <w:left w:val="nil"/>
              <w:bottom w:val="single" w:color="auto" w:sz="4" w:space="0"/>
              <w:right w:val="single" w:color="auto" w:sz="4" w:space="0"/>
            </w:tcBorders>
            <w:noWrap w:val="0"/>
            <w:vAlign w:val="center"/>
          </w:tcPr>
          <w:p w14:paraId="74D02753">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lang w:val="en-US" w:eastAsia="zh-CN" w:bidi="ar"/>
              </w:rPr>
            </w:pPr>
            <w:r>
              <w:rPr>
                <w:rFonts w:hint="eastAsia" w:ascii="宋体" w:hAnsi="宋体" w:eastAsia="宋体" w:cs="宋体"/>
                <w:kern w:val="2"/>
                <w:sz w:val="21"/>
                <w:szCs w:val="21"/>
                <w:lang w:val="en-US" w:eastAsia="zh-CN" w:bidi="ar"/>
              </w:rPr>
              <w:t>价格部分</w:t>
            </w:r>
          </w:p>
          <w:p w14:paraId="27DF9C2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（满分</w:t>
            </w:r>
            <w:r>
              <w:rPr>
                <w:rFonts w:hint="default" w:ascii="Calibri" w:hAnsi="Calibri" w:eastAsia="宋体" w:cs="Calibri"/>
                <w:kern w:val="2"/>
                <w:sz w:val="21"/>
                <w:szCs w:val="21"/>
                <w:lang w:val="en-US" w:eastAsia="zh-CN" w:bidi="ar"/>
              </w:rPr>
              <w:t>4</w:t>
            </w:r>
            <w:r>
              <w:rPr>
                <w:rFonts w:hint="default" w:ascii="Calibri" w:hAnsi="Calibri" w:eastAsia="宋体" w:cs="Times New Roman"/>
                <w:kern w:val="2"/>
                <w:sz w:val="21"/>
                <w:szCs w:val="21"/>
                <w:lang w:val="en-US" w:eastAsia="zh-CN" w:bidi="ar"/>
              </w:rPr>
              <w:t>0</w:t>
            </w:r>
            <w:r>
              <w:rPr>
                <w:rFonts w:hint="eastAsia" w:ascii="宋体" w:hAnsi="宋体" w:eastAsia="宋体" w:cs="宋体"/>
                <w:kern w:val="2"/>
                <w:sz w:val="21"/>
                <w:szCs w:val="21"/>
                <w:lang w:val="en-US" w:eastAsia="zh-CN" w:bidi="ar"/>
              </w:rPr>
              <w:t>分）</w:t>
            </w:r>
          </w:p>
        </w:tc>
        <w:tc>
          <w:tcPr>
            <w:tcW w:w="3089" w:type="pct"/>
            <w:tcBorders>
              <w:top w:val="single" w:color="auto" w:sz="4" w:space="0"/>
              <w:left w:val="nil"/>
              <w:bottom w:val="single" w:color="auto" w:sz="4" w:space="0"/>
              <w:right w:val="single" w:color="auto" w:sz="4" w:space="0"/>
            </w:tcBorders>
            <w:noWrap w:val="0"/>
            <w:vAlign w:val="center"/>
          </w:tcPr>
          <w:p w14:paraId="15F90E0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投标报价得分=（全部参与单位中的最低报价/某参与单位投标报价）×40。</w:t>
            </w:r>
          </w:p>
        </w:tc>
        <w:tc>
          <w:tcPr>
            <w:tcW w:w="663" w:type="pct"/>
            <w:tcBorders>
              <w:top w:val="single" w:color="auto" w:sz="4" w:space="0"/>
              <w:left w:val="nil"/>
              <w:bottom w:val="single" w:color="auto" w:sz="4" w:space="0"/>
              <w:right w:val="single" w:color="auto" w:sz="4" w:space="0"/>
            </w:tcBorders>
            <w:noWrap w:val="0"/>
            <w:vAlign w:val="center"/>
          </w:tcPr>
          <w:p w14:paraId="20AFD48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
              </w:rPr>
            </w:pPr>
          </w:p>
        </w:tc>
      </w:tr>
      <w:tr w14:paraId="0983AF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0"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41F4F42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eastAsia="宋体" w:cs="Times New Roman"/>
                <w:kern w:val="2"/>
                <w:sz w:val="21"/>
                <w:szCs w:val="21"/>
                <w:lang w:val="en-US" w:eastAsia="zh-CN" w:bidi="ar"/>
              </w:rPr>
              <w:t>2</w:t>
            </w:r>
          </w:p>
        </w:tc>
        <w:tc>
          <w:tcPr>
            <w:tcW w:w="893" w:type="pct"/>
            <w:tcBorders>
              <w:top w:val="single" w:color="auto" w:sz="4" w:space="0"/>
              <w:left w:val="nil"/>
              <w:bottom w:val="single" w:color="auto" w:sz="4" w:space="0"/>
              <w:right w:val="single" w:color="auto" w:sz="4" w:space="0"/>
            </w:tcBorders>
            <w:noWrap w:val="0"/>
            <w:vAlign w:val="center"/>
          </w:tcPr>
          <w:p w14:paraId="6F63059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技术服务部分</w:t>
            </w:r>
          </w:p>
          <w:p w14:paraId="6BF7AB84">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（满分</w:t>
            </w:r>
            <w:r>
              <w:rPr>
                <w:rFonts w:hint="default" w:ascii="Calibri" w:hAnsi="Calibri" w:eastAsia="宋体" w:cs="Times New Roman"/>
                <w:kern w:val="2"/>
                <w:sz w:val="21"/>
                <w:szCs w:val="21"/>
                <w:lang w:val="en-US" w:eastAsia="zh-CN" w:bidi="ar"/>
              </w:rPr>
              <w:t>2</w:t>
            </w:r>
            <w:r>
              <w:rPr>
                <w:rFonts w:hint="default" w:ascii="Calibri" w:hAnsi="Calibri" w:eastAsia="宋体" w:cs="Calibri"/>
                <w:kern w:val="2"/>
                <w:sz w:val="21"/>
                <w:szCs w:val="21"/>
                <w:lang w:val="en-US" w:eastAsia="zh-CN" w:bidi="ar"/>
              </w:rPr>
              <w:t>0</w:t>
            </w:r>
            <w:r>
              <w:rPr>
                <w:rFonts w:hint="eastAsia" w:ascii="宋体" w:hAnsi="宋体" w:eastAsia="宋体" w:cs="宋体"/>
                <w:kern w:val="2"/>
                <w:sz w:val="21"/>
                <w:szCs w:val="21"/>
                <w:lang w:val="en-US" w:eastAsia="zh-CN" w:bidi="ar"/>
              </w:rPr>
              <w:t>分）</w:t>
            </w:r>
          </w:p>
        </w:tc>
        <w:tc>
          <w:tcPr>
            <w:tcW w:w="3089" w:type="pct"/>
            <w:tcBorders>
              <w:top w:val="single" w:color="auto" w:sz="4" w:space="0"/>
              <w:left w:val="nil"/>
              <w:bottom w:val="single" w:color="auto" w:sz="4" w:space="0"/>
              <w:right w:val="single" w:color="auto" w:sz="4" w:space="0"/>
            </w:tcBorders>
            <w:noWrap w:val="0"/>
            <w:vAlign w:val="center"/>
          </w:tcPr>
          <w:p w14:paraId="56978C27">
            <w:pPr>
              <w:keepNext w:val="0"/>
              <w:keepLines w:val="0"/>
              <w:widowControl w:val="0"/>
              <w:numPr>
                <w:ilvl w:val="0"/>
                <w:numId w:val="0"/>
              </w:numPr>
              <w:suppressLineNumbers w:val="0"/>
              <w:spacing w:before="0" w:beforeAutospacing="0" w:after="0" w:afterAutospacing="0"/>
              <w:ind w:right="0" w:right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1.服务方案科学合理、完整可行，最高得5分。</w:t>
            </w:r>
          </w:p>
          <w:p w14:paraId="229A2C9A">
            <w:pPr>
              <w:keepNext w:val="0"/>
              <w:keepLines w:val="0"/>
              <w:widowControl w:val="0"/>
              <w:numPr>
                <w:ilvl w:val="0"/>
                <w:numId w:val="0"/>
              </w:numPr>
              <w:suppressLineNumbers w:val="0"/>
              <w:spacing w:before="0" w:beforeAutospacing="0" w:after="0" w:afterAutospacing="0"/>
              <w:ind w:leftChars="0" w:right="0" w:right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2.监测目标和任务认识到位，能够按照采购人实际需求承担监测任务，最高得10分。</w:t>
            </w:r>
          </w:p>
          <w:p w14:paraId="73B2C003">
            <w:pPr>
              <w:keepNext w:val="0"/>
              <w:keepLines w:val="0"/>
              <w:widowControl w:val="0"/>
              <w:numPr>
                <w:ilvl w:val="0"/>
                <w:numId w:val="0"/>
              </w:numPr>
              <w:suppressLineNumbers w:val="0"/>
              <w:spacing w:before="0" w:beforeAutospacing="0" w:after="0" w:afterAutospacing="0"/>
              <w:ind w:leftChars="0" w:right="0" w:right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3.监测内容和方法满足生态环境部相关标准要求，最高得5分。</w:t>
            </w:r>
          </w:p>
        </w:tc>
        <w:tc>
          <w:tcPr>
            <w:tcW w:w="663" w:type="pct"/>
            <w:tcBorders>
              <w:top w:val="single" w:color="auto" w:sz="4" w:space="0"/>
              <w:left w:val="nil"/>
              <w:bottom w:val="single" w:color="auto" w:sz="4" w:space="0"/>
              <w:right w:val="single" w:color="auto" w:sz="4" w:space="0"/>
            </w:tcBorders>
            <w:noWrap w:val="0"/>
            <w:vAlign w:val="center"/>
          </w:tcPr>
          <w:p w14:paraId="412F95BF">
            <w:pPr>
              <w:keepNext w:val="0"/>
              <w:keepLines w:val="0"/>
              <w:widowControl w:val="0"/>
              <w:numPr>
                <w:ilvl w:val="0"/>
                <w:numId w:val="0"/>
              </w:numPr>
              <w:suppressLineNumbers w:val="0"/>
              <w:spacing w:before="0" w:beforeAutospacing="0" w:after="0" w:afterAutospacing="0"/>
              <w:ind w:leftChars="0" w:right="0" w:rightChars="0"/>
              <w:jc w:val="both"/>
              <w:rPr>
                <w:rFonts w:hint="eastAsia" w:ascii="宋体" w:hAnsi="宋体" w:eastAsia="宋体" w:cs="宋体"/>
                <w:kern w:val="2"/>
                <w:sz w:val="21"/>
                <w:szCs w:val="21"/>
                <w:lang w:val="en-US" w:eastAsia="zh-CN" w:bidi="ar"/>
              </w:rPr>
            </w:pPr>
          </w:p>
        </w:tc>
      </w:tr>
      <w:tr w14:paraId="631991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4"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42F25C3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eastAsia="宋体" w:cs="Times New Roman"/>
                <w:kern w:val="2"/>
                <w:sz w:val="21"/>
                <w:szCs w:val="21"/>
                <w:lang w:val="en-US" w:eastAsia="zh-CN" w:bidi="ar"/>
              </w:rPr>
              <w:t>3</w:t>
            </w:r>
          </w:p>
        </w:tc>
        <w:tc>
          <w:tcPr>
            <w:tcW w:w="893" w:type="pct"/>
            <w:tcBorders>
              <w:top w:val="single" w:color="auto" w:sz="4" w:space="0"/>
              <w:left w:val="nil"/>
              <w:bottom w:val="single" w:color="auto" w:sz="4" w:space="0"/>
              <w:right w:val="single" w:color="auto" w:sz="4" w:space="0"/>
            </w:tcBorders>
            <w:noWrap w:val="0"/>
            <w:vAlign w:val="center"/>
          </w:tcPr>
          <w:p w14:paraId="17709E6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技术团队部分</w:t>
            </w:r>
          </w:p>
          <w:p w14:paraId="772B6EB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（满分</w:t>
            </w:r>
            <w:r>
              <w:rPr>
                <w:rFonts w:hint="default" w:ascii="Calibri" w:hAnsi="Calibri" w:eastAsia="宋体" w:cs="Calibri"/>
                <w:kern w:val="2"/>
                <w:sz w:val="21"/>
                <w:szCs w:val="21"/>
                <w:lang w:val="en-US" w:eastAsia="zh-CN" w:bidi="ar"/>
              </w:rPr>
              <w:t>1</w:t>
            </w:r>
            <w:r>
              <w:rPr>
                <w:rFonts w:hint="default" w:ascii="Calibri" w:hAnsi="Calibri"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3089" w:type="pct"/>
            <w:tcBorders>
              <w:top w:val="single" w:color="auto" w:sz="4" w:space="0"/>
              <w:left w:val="nil"/>
              <w:bottom w:val="single" w:color="auto" w:sz="4" w:space="0"/>
              <w:right w:val="single" w:color="auto" w:sz="4" w:space="0"/>
            </w:tcBorders>
            <w:noWrap w:val="0"/>
            <w:vAlign w:val="center"/>
          </w:tcPr>
          <w:p w14:paraId="634B0702">
            <w:pPr>
              <w:keepNext w:val="0"/>
              <w:keepLines w:val="0"/>
              <w:widowControl w:val="0"/>
              <w:numPr>
                <w:ilvl w:val="0"/>
                <w:numId w:val="0"/>
              </w:numPr>
              <w:suppressLineNumbers w:val="0"/>
              <w:spacing w:before="0" w:beforeAutospacing="0" w:after="0" w:afterAutospacing="0"/>
              <w:ind w:right="0" w:right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1.项目至少配置1名对生态监测工作业务熟悉具有生态领域高级职称以上工作人员，最高得5分。</w:t>
            </w:r>
          </w:p>
          <w:p w14:paraId="269553F7">
            <w:pPr>
              <w:keepNext w:val="0"/>
              <w:keepLines w:val="0"/>
              <w:widowControl w:val="0"/>
              <w:numPr>
                <w:ilvl w:val="0"/>
                <w:numId w:val="0"/>
              </w:numPr>
              <w:suppressLineNumbers w:val="0"/>
              <w:spacing w:before="0" w:beforeAutospacing="0" w:after="0" w:afterAutospacing="0"/>
              <w:ind w:right="0" w:right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2.参与本项目服务的</w:t>
            </w:r>
            <w:r>
              <w:rPr>
                <w:rFonts w:hint="eastAsia" w:ascii="Times New Roman" w:hAnsi="Times New Roman" w:eastAsia="宋体" w:cs="Times New Roman"/>
                <w:kern w:val="2"/>
                <w:sz w:val="21"/>
                <w:szCs w:val="21"/>
                <w:lang w:val="en-US" w:eastAsia="zh-CN" w:bidi="ar"/>
              </w:rPr>
              <w:t>单位或</w:t>
            </w:r>
            <w:r>
              <w:rPr>
                <w:rFonts w:hint="default" w:ascii="Times New Roman" w:hAnsi="Times New Roman" w:eastAsia="宋体" w:cs="Times New Roman"/>
                <w:kern w:val="2"/>
                <w:sz w:val="21"/>
                <w:szCs w:val="21"/>
                <w:lang w:val="en-US" w:eastAsia="zh-CN" w:bidi="ar"/>
              </w:rPr>
              <w:t>专业技术人员</w:t>
            </w:r>
            <w:r>
              <w:rPr>
                <w:rFonts w:hint="eastAsia" w:ascii="Times New Roman" w:hAnsi="Times New Roman" w:eastAsia="宋体" w:cs="Times New Roman"/>
                <w:kern w:val="2"/>
                <w:sz w:val="21"/>
                <w:szCs w:val="21"/>
                <w:lang w:val="en-US" w:eastAsia="zh-CN" w:bidi="ar"/>
              </w:rPr>
              <w:t>具有</w:t>
            </w:r>
            <w:r>
              <w:rPr>
                <w:rFonts w:hint="default" w:ascii="Times New Roman" w:hAnsi="Times New Roman" w:eastAsia="宋体" w:cs="Times New Roman"/>
                <w:kern w:val="2"/>
                <w:sz w:val="21"/>
                <w:szCs w:val="21"/>
                <w:lang w:val="en-US" w:eastAsia="zh-CN" w:bidi="ar"/>
              </w:rPr>
              <w:t>相关</w:t>
            </w:r>
            <w:r>
              <w:rPr>
                <w:rFonts w:hint="eastAsia" w:ascii="Times New Roman" w:hAnsi="Times New Roman" w:eastAsia="宋体" w:cs="Times New Roman"/>
                <w:kern w:val="2"/>
                <w:sz w:val="21"/>
                <w:szCs w:val="21"/>
                <w:lang w:val="en-US" w:eastAsia="zh-CN" w:bidi="ar"/>
              </w:rPr>
              <w:t>调查</w:t>
            </w:r>
            <w:r>
              <w:rPr>
                <w:rFonts w:hint="default" w:ascii="Times New Roman" w:hAnsi="Times New Roman" w:eastAsia="宋体" w:cs="Times New Roman"/>
                <w:kern w:val="2"/>
                <w:sz w:val="21"/>
                <w:szCs w:val="21"/>
                <w:lang w:val="en-US" w:eastAsia="zh-CN" w:bidi="ar"/>
              </w:rPr>
              <w:t>资质，得5分。</w:t>
            </w:r>
          </w:p>
          <w:p w14:paraId="35C1E349">
            <w:pPr>
              <w:keepNext w:val="0"/>
              <w:keepLines w:val="0"/>
              <w:widowControl w:val="0"/>
              <w:numPr>
                <w:ilvl w:val="0"/>
                <w:numId w:val="0"/>
              </w:numPr>
              <w:suppressLineNumbers w:val="0"/>
              <w:spacing w:before="0" w:beforeAutospacing="0" w:after="0" w:afterAutospacing="0"/>
              <w:ind w:right="0" w:rightChars="0"/>
              <w:jc w:val="both"/>
              <w:rPr>
                <w:rFonts w:hint="default" w:ascii="Times New Roman" w:hAnsi="Times New Roman" w:eastAsia="宋体" w:cs="Times New Roman"/>
                <w:kern w:val="2"/>
                <w:sz w:val="21"/>
                <w:szCs w:val="21"/>
              </w:rPr>
            </w:pPr>
            <w:r>
              <w:rPr>
                <w:rFonts w:hint="default" w:ascii="Times New Roman" w:hAnsi="Times New Roman" w:cs="Times New Roman" w:eastAsiaTheme="minorEastAsia"/>
                <w:kern w:val="2"/>
                <w:sz w:val="21"/>
                <w:szCs w:val="21"/>
                <w:lang w:val="en-US" w:eastAsia="zh-CN" w:bidi="ar"/>
              </w:rPr>
              <w:t>3.</w:t>
            </w:r>
            <w:r>
              <w:rPr>
                <w:rFonts w:hint="default" w:ascii="Times New Roman" w:hAnsi="Times New Roman" w:eastAsia="宋体" w:cs="Times New Roman"/>
                <w:kern w:val="2"/>
                <w:sz w:val="21"/>
                <w:szCs w:val="21"/>
                <w:lang w:val="en-US" w:eastAsia="zh-CN" w:bidi="ar"/>
              </w:rPr>
              <w:t>满足项目要求基础上，拟投入人员中每增加1名符合上述条件（第1条、第2条）的技术人员，加1分，满分5分。备注：提供本项目服务人员名单及相关工作经历证明材料的复印件，并在复印件上加盖公章。同时提供服务人员参加生态监测领域培训、授课的相关文件或上岗证等证明材料复印件，并在复印件上加盖公章，没有证明材料不得分。</w:t>
            </w:r>
          </w:p>
        </w:tc>
        <w:tc>
          <w:tcPr>
            <w:tcW w:w="663" w:type="pct"/>
            <w:tcBorders>
              <w:top w:val="single" w:color="auto" w:sz="4" w:space="0"/>
              <w:left w:val="nil"/>
              <w:bottom w:val="single" w:color="auto" w:sz="4" w:space="0"/>
              <w:right w:val="single" w:color="auto" w:sz="4" w:space="0"/>
            </w:tcBorders>
            <w:noWrap w:val="0"/>
            <w:vAlign w:val="center"/>
          </w:tcPr>
          <w:p w14:paraId="51A8DCCF">
            <w:pPr>
              <w:keepNext w:val="0"/>
              <w:keepLines w:val="0"/>
              <w:widowControl w:val="0"/>
              <w:numPr>
                <w:ilvl w:val="0"/>
                <w:numId w:val="0"/>
              </w:numPr>
              <w:suppressLineNumbers w:val="0"/>
              <w:spacing w:before="0" w:beforeAutospacing="0" w:after="0" w:afterAutospacing="0"/>
              <w:ind w:right="0" w:rightChars="0"/>
              <w:jc w:val="both"/>
              <w:rPr>
                <w:rFonts w:hint="eastAsia" w:eastAsia="宋体" w:cs="Times New Roman"/>
                <w:kern w:val="2"/>
                <w:sz w:val="21"/>
                <w:szCs w:val="21"/>
                <w:lang w:val="en-US" w:eastAsia="zh-CN" w:bidi="ar"/>
              </w:rPr>
            </w:pPr>
          </w:p>
        </w:tc>
      </w:tr>
      <w:tr w14:paraId="37205D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9" w:hRule="atLeast"/>
        </w:trPr>
        <w:tc>
          <w:tcPr>
            <w:tcW w:w="353" w:type="pct"/>
            <w:vMerge w:val="restart"/>
            <w:tcBorders>
              <w:top w:val="single" w:color="auto" w:sz="4" w:space="0"/>
              <w:left w:val="single" w:color="auto" w:sz="4" w:space="0"/>
              <w:right w:val="single" w:color="auto" w:sz="4" w:space="0"/>
            </w:tcBorders>
            <w:noWrap w:val="0"/>
            <w:vAlign w:val="center"/>
          </w:tcPr>
          <w:p w14:paraId="3169175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eastAsia="宋体" w:cs="Times New Roman"/>
                <w:kern w:val="2"/>
                <w:sz w:val="21"/>
                <w:szCs w:val="21"/>
                <w:lang w:val="en-US" w:eastAsia="zh-CN" w:bidi="ar"/>
              </w:rPr>
              <w:t>4</w:t>
            </w:r>
          </w:p>
        </w:tc>
        <w:tc>
          <w:tcPr>
            <w:tcW w:w="893" w:type="pct"/>
            <w:vMerge w:val="restart"/>
            <w:tcBorders>
              <w:top w:val="single" w:color="auto" w:sz="4" w:space="0"/>
              <w:left w:val="nil"/>
              <w:right w:val="single" w:color="auto" w:sz="4" w:space="0"/>
            </w:tcBorders>
            <w:noWrap w:val="0"/>
            <w:vAlign w:val="center"/>
          </w:tcPr>
          <w:p w14:paraId="432D926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其他部分</w:t>
            </w:r>
          </w:p>
          <w:p w14:paraId="17464CE6">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lang w:eastAsia="zh-CN"/>
              </w:rPr>
            </w:pPr>
            <w:r>
              <w:rPr>
                <w:rFonts w:hint="eastAsia" w:cs="Times New Roman"/>
                <w:kern w:val="2"/>
                <w:sz w:val="21"/>
                <w:szCs w:val="21"/>
                <w:lang w:eastAsia="zh-CN"/>
              </w:rPr>
              <w:t>（满分</w:t>
            </w:r>
            <w:r>
              <w:rPr>
                <w:rFonts w:hint="eastAsia" w:cs="Times New Roman"/>
                <w:kern w:val="2"/>
                <w:sz w:val="21"/>
                <w:szCs w:val="21"/>
                <w:lang w:val="en-US" w:eastAsia="zh-CN"/>
              </w:rPr>
              <w:t>25分</w:t>
            </w:r>
            <w:r>
              <w:rPr>
                <w:rFonts w:hint="eastAsia" w:cs="Times New Roman"/>
                <w:kern w:val="2"/>
                <w:sz w:val="21"/>
                <w:szCs w:val="21"/>
                <w:lang w:eastAsia="zh-CN"/>
              </w:rPr>
              <w:t>）</w:t>
            </w:r>
          </w:p>
        </w:tc>
        <w:tc>
          <w:tcPr>
            <w:tcW w:w="3089" w:type="pct"/>
            <w:vMerge w:val="restart"/>
            <w:tcBorders>
              <w:top w:val="single" w:color="auto" w:sz="4" w:space="0"/>
              <w:left w:val="nil"/>
              <w:right w:val="single" w:color="auto" w:sz="4" w:space="0"/>
            </w:tcBorders>
            <w:noWrap w:val="0"/>
            <w:vAlign w:val="top"/>
          </w:tcPr>
          <w:p w14:paraId="1E7C09A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1.征信记录良好，无相关违法记录的，得10分，未提供相应承诺函或有不良记录的，不得分。</w:t>
            </w:r>
          </w:p>
          <w:p w14:paraId="219D529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lang w:val="en-US" w:eastAsia="zh-CN" w:bidi="ar"/>
              </w:rPr>
            </w:pPr>
            <w:r>
              <w:rPr>
                <w:rFonts w:hint="default" w:ascii="Times New Roman" w:hAnsi="Times New Roman" w:cs="Times New Roman"/>
                <w:kern w:val="2"/>
                <w:sz w:val="21"/>
                <w:szCs w:val="21"/>
                <w:lang w:val="en-US" w:eastAsia="zh-CN" w:bidi="ar"/>
              </w:rPr>
              <w:t>2.</w:t>
            </w:r>
            <w:r>
              <w:rPr>
                <w:rFonts w:hint="default" w:ascii="Times New Roman" w:hAnsi="Times New Roman" w:eastAsia="宋体" w:cs="Times New Roman"/>
                <w:kern w:val="2"/>
                <w:sz w:val="21"/>
                <w:szCs w:val="21"/>
                <w:lang w:val="en-US" w:eastAsia="zh-CN" w:bidi="ar"/>
              </w:rPr>
              <w:t>提供近三年（2022年</w:t>
            </w:r>
            <w:r>
              <w:rPr>
                <w:rFonts w:hint="eastAsia" w:ascii="Times New Roman" w:hAnsi="Times New Roman" w:eastAsia="宋体" w:cs="Times New Roman"/>
                <w:kern w:val="2"/>
                <w:sz w:val="21"/>
                <w:szCs w:val="21"/>
                <w:lang w:val="en-US" w:eastAsia="zh-CN" w:bidi="ar"/>
              </w:rPr>
              <w:t>6</w:t>
            </w:r>
            <w:r>
              <w:rPr>
                <w:rFonts w:hint="default" w:ascii="Times New Roman" w:hAnsi="Times New Roman" w:eastAsia="宋体" w:cs="Times New Roman"/>
                <w:kern w:val="2"/>
                <w:sz w:val="21"/>
                <w:szCs w:val="21"/>
                <w:lang w:val="en-US" w:eastAsia="zh-CN" w:bidi="ar"/>
              </w:rPr>
              <w:t>月至今）完成过1项及以上生态监测类似项目业绩，得10分。</w:t>
            </w:r>
          </w:p>
          <w:p w14:paraId="413035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完成过西藏自治区内生态质量监测类似业绩项目，每增加一项，加1分，满分5分。</w:t>
            </w:r>
          </w:p>
          <w:p w14:paraId="5F6C02A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备注：提供从事生态监测领域服务生态质量监测及证明材料复印件，并在复印件上加盖公章，没有证明材料不得分。（证明材料以中标/成交通知书或合同扫描件为准）</w:t>
            </w:r>
          </w:p>
        </w:tc>
        <w:tc>
          <w:tcPr>
            <w:tcW w:w="663" w:type="pct"/>
            <w:tcBorders>
              <w:top w:val="single" w:color="auto" w:sz="4" w:space="0"/>
              <w:left w:val="nil"/>
              <w:bottom w:val="single" w:color="auto" w:sz="4" w:space="0"/>
              <w:right w:val="single" w:color="auto" w:sz="4" w:space="0"/>
            </w:tcBorders>
            <w:noWrap w:val="0"/>
            <w:vAlign w:val="top"/>
          </w:tcPr>
          <w:p w14:paraId="4275A25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tc>
      </w:tr>
      <w:tr w14:paraId="3B962E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8" w:hRule="atLeast"/>
        </w:trPr>
        <w:tc>
          <w:tcPr>
            <w:tcW w:w="353" w:type="pct"/>
            <w:vMerge w:val="continue"/>
            <w:tcBorders>
              <w:left w:val="single" w:color="auto" w:sz="4" w:space="0"/>
              <w:bottom w:val="single" w:color="auto" w:sz="4" w:space="0"/>
              <w:right w:val="single" w:color="auto" w:sz="4" w:space="0"/>
            </w:tcBorders>
            <w:noWrap w:val="0"/>
            <w:vAlign w:val="center"/>
          </w:tcPr>
          <w:p w14:paraId="724F247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893" w:type="pct"/>
            <w:vMerge w:val="continue"/>
            <w:tcBorders>
              <w:left w:val="nil"/>
              <w:bottom w:val="single" w:color="auto" w:sz="4" w:space="0"/>
              <w:right w:val="single" w:color="auto" w:sz="4" w:space="0"/>
            </w:tcBorders>
            <w:noWrap w:val="0"/>
            <w:vAlign w:val="center"/>
          </w:tcPr>
          <w:p w14:paraId="1C19C704">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3089" w:type="pct"/>
            <w:vMerge w:val="continue"/>
            <w:tcBorders>
              <w:left w:val="nil"/>
              <w:bottom w:val="single" w:color="auto" w:sz="4" w:space="0"/>
              <w:right w:val="single" w:color="auto" w:sz="4" w:space="0"/>
            </w:tcBorders>
            <w:noWrap w:val="0"/>
            <w:vAlign w:val="top"/>
          </w:tcPr>
          <w:p w14:paraId="1AE17F5B">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663" w:type="pct"/>
            <w:tcBorders>
              <w:top w:val="single" w:color="auto" w:sz="4" w:space="0"/>
              <w:left w:val="nil"/>
              <w:bottom w:val="single" w:color="auto" w:sz="4" w:space="0"/>
              <w:right w:val="single" w:color="auto" w:sz="4" w:space="0"/>
            </w:tcBorders>
            <w:noWrap w:val="0"/>
            <w:vAlign w:val="top"/>
          </w:tcPr>
          <w:p w14:paraId="011508C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tc>
      </w:tr>
      <w:tr w14:paraId="6A0CA8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8" w:hRule="atLeast"/>
        </w:trPr>
        <w:tc>
          <w:tcPr>
            <w:tcW w:w="4336" w:type="pct"/>
            <w:gridSpan w:val="3"/>
            <w:tcBorders>
              <w:top w:val="single" w:color="auto" w:sz="4" w:space="0"/>
              <w:left w:val="single" w:color="auto" w:sz="4" w:space="0"/>
              <w:bottom w:val="single" w:color="auto" w:sz="4" w:space="0"/>
              <w:right w:val="single" w:color="auto" w:sz="4" w:space="0"/>
            </w:tcBorders>
            <w:noWrap w:val="0"/>
            <w:vAlign w:val="center"/>
          </w:tcPr>
          <w:p w14:paraId="17FD3F6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b/>
                <w:bCs/>
                <w:kern w:val="2"/>
                <w:sz w:val="21"/>
                <w:szCs w:val="21"/>
                <w:lang w:val="en-US" w:eastAsia="zh-CN" w:bidi="ar"/>
              </w:rPr>
              <w:t>总得分</w:t>
            </w:r>
          </w:p>
        </w:tc>
        <w:tc>
          <w:tcPr>
            <w:tcW w:w="663" w:type="pct"/>
            <w:tcBorders>
              <w:top w:val="single" w:color="auto" w:sz="4" w:space="0"/>
              <w:left w:val="nil"/>
              <w:bottom w:val="single" w:color="auto" w:sz="4" w:space="0"/>
              <w:right w:val="single" w:color="auto" w:sz="4" w:space="0"/>
            </w:tcBorders>
            <w:noWrap w:val="0"/>
            <w:vAlign w:val="top"/>
          </w:tcPr>
          <w:p w14:paraId="0FCE4D1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tc>
      </w:tr>
    </w:tbl>
    <w:p w14:paraId="2881C819">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简体" w:cs="Times New Roman"/>
          <w:sz w:val="32"/>
          <w:szCs w:val="32"/>
          <w:lang w:val="en-US" w:eastAsia="zh-CN"/>
        </w:rPr>
        <w:sectPr>
          <w:pgSz w:w="11850" w:h="16783"/>
          <w:pgMar w:top="2098" w:right="1474" w:bottom="1984" w:left="1587" w:header="851" w:footer="992" w:gutter="0"/>
          <w:cols w:space="425" w:num="1"/>
          <w:docGrid w:type="lines" w:linePitch="312" w:charSpace="0"/>
        </w:sectPr>
      </w:pPr>
      <w:bookmarkStart w:id="0" w:name="_GoBack"/>
      <w:bookmarkEnd w:id="0"/>
    </w:p>
    <w:p w14:paraId="27EF7DE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32"/>
          <w:szCs w:val="32"/>
        </w:rPr>
      </w:pPr>
    </w:p>
    <w:sectPr>
      <w:pgSz w:w="11850" w:h="16783"/>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EE3BA"/>
    <w:multiLevelType w:val="singleLevel"/>
    <w:tmpl w:val="3ABEE3BA"/>
    <w:lvl w:ilvl="0" w:tentative="0">
      <w:start w:val="1"/>
      <w:numFmt w:val="chineseCounting"/>
      <w:suff w:val="nothing"/>
      <w:lvlText w:val="%1、"/>
      <w:lvlJc w:val="left"/>
      <w:rPr>
        <w:rFonts w:hint="eastAsia"/>
      </w:rPr>
    </w:lvl>
  </w:abstractNum>
  <w:abstractNum w:abstractNumId="1">
    <w:nsid w:val="40524995"/>
    <w:multiLevelType w:val="singleLevel"/>
    <w:tmpl w:val="40524995"/>
    <w:lvl w:ilvl="0" w:tentative="0">
      <w:start w:val="1"/>
      <w:numFmt w:val="decimal"/>
      <w:pStyle w:val="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Mjc3YzgxN2RmYjE5MDM1MGNlZTRlMzAwOTc1YzMifQ=="/>
  </w:docVars>
  <w:rsids>
    <w:rsidRoot w:val="54C517C7"/>
    <w:rsid w:val="08FE2E53"/>
    <w:rsid w:val="13CF08C8"/>
    <w:rsid w:val="1AFF00CD"/>
    <w:rsid w:val="1BFE5EBE"/>
    <w:rsid w:val="2BA71DC8"/>
    <w:rsid w:val="2DA763E8"/>
    <w:rsid w:val="35A7F2BD"/>
    <w:rsid w:val="36C2B0F0"/>
    <w:rsid w:val="36DE68D6"/>
    <w:rsid w:val="377B143F"/>
    <w:rsid w:val="37975D86"/>
    <w:rsid w:val="3B4B3836"/>
    <w:rsid w:val="3CAC69E0"/>
    <w:rsid w:val="3CDF410E"/>
    <w:rsid w:val="3CE55CDF"/>
    <w:rsid w:val="3D4E263E"/>
    <w:rsid w:val="3DF9EC24"/>
    <w:rsid w:val="3F86EFD6"/>
    <w:rsid w:val="3FCB53ED"/>
    <w:rsid w:val="3FDF7021"/>
    <w:rsid w:val="3FE41449"/>
    <w:rsid w:val="3FE6556B"/>
    <w:rsid w:val="4CB74979"/>
    <w:rsid w:val="4F7F1DA8"/>
    <w:rsid w:val="4FF69EFA"/>
    <w:rsid w:val="53AE0DAD"/>
    <w:rsid w:val="54C517C7"/>
    <w:rsid w:val="5AFF03AB"/>
    <w:rsid w:val="5DADABA9"/>
    <w:rsid w:val="5DF5AA19"/>
    <w:rsid w:val="5EFB7305"/>
    <w:rsid w:val="5F2AB469"/>
    <w:rsid w:val="5F9636B1"/>
    <w:rsid w:val="5FF6E4D1"/>
    <w:rsid w:val="67F544E6"/>
    <w:rsid w:val="69FF9A0E"/>
    <w:rsid w:val="6DFF0C59"/>
    <w:rsid w:val="6EFBDCE1"/>
    <w:rsid w:val="6FBF001E"/>
    <w:rsid w:val="73F75ED1"/>
    <w:rsid w:val="745FA258"/>
    <w:rsid w:val="74EF8D31"/>
    <w:rsid w:val="75BD54A2"/>
    <w:rsid w:val="75DF0778"/>
    <w:rsid w:val="770DCF60"/>
    <w:rsid w:val="77DFE355"/>
    <w:rsid w:val="77EFE9AE"/>
    <w:rsid w:val="7A713E01"/>
    <w:rsid w:val="7AFFBB38"/>
    <w:rsid w:val="7B7D17ED"/>
    <w:rsid w:val="7BFD16FA"/>
    <w:rsid w:val="7D5E9F86"/>
    <w:rsid w:val="7D9B681A"/>
    <w:rsid w:val="7DEC8924"/>
    <w:rsid w:val="7EDF6F36"/>
    <w:rsid w:val="7EFF9F4E"/>
    <w:rsid w:val="7F3FDCCE"/>
    <w:rsid w:val="7F47B0B4"/>
    <w:rsid w:val="7F77CC7B"/>
    <w:rsid w:val="7F7F8FBE"/>
    <w:rsid w:val="7FB705A6"/>
    <w:rsid w:val="7FB96BBD"/>
    <w:rsid w:val="7FC3EB0E"/>
    <w:rsid w:val="7FDFFE96"/>
    <w:rsid w:val="7FEF562C"/>
    <w:rsid w:val="7FFA6588"/>
    <w:rsid w:val="7FFD62B1"/>
    <w:rsid w:val="7FFF37DA"/>
    <w:rsid w:val="9E5DDA04"/>
    <w:rsid w:val="A7E97A1B"/>
    <w:rsid w:val="ABF5B64E"/>
    <w:rsid w:val="AFFE2105"/>
    <w:rsid w:val="B35F3A04"/>
    <w:rsid w:val="B3E6EDD5"/>
    <w:rsid w:val="B68DA48B"/>
    <w:rsid w:val="BBD62C12"/>
    <w:rsid w:val="BDEFEF94"/>
    <w:rsid w:val="BEFD73FA"/>
    <w:rsid w:val="BFCF81DD"/>
    <w:rsid w:val="BFDB0DF6"/>
    <w:rsid w:val="BFE384BB"/>
    <w:rsid w:val="BFEFB294"/>
    <w:rsid w:val="C21718CA"/>
    <w:rsid w:val="CB2B80DC"/>
    <w:rsid w:val="CFBF14FC"/>
    <w:rsid w:val="D375E387"/>
    <w:rsid w:val="D8FF2F47"/>
    <w:rsid w:val="DA2F9E03"/>
    <w:rsid w:val="DB57B599"/>
    <w:rsid w:val="DCDDFC17"/>
    <w:rsid w:val="DEAB3DC7"/>
    <w:rsid w:val="DEFF98AC"/>
    <w:rsid w:val="DFDBE617"/>
    <w:rsid w:val="E6D4070E"/>
    <w:rsid w:val="E71FD8BB"/>
    <w:rsid w:val="E7FF9275"/>
    <w:rsid w:val="E94FD389"/>
    <w:rsid w:val="EAAE9C4E"/>
    <w:rsid w:val="EBCFFA55"/>
    <w:rsid w:val="EBEFF455"/>
    <w:rsid w:val="EEFDC9F3"/>
    <w:rsid w:val="EF5E4DA8"/>
    <w:rsid w:val="EF7FF1C8"/>
    <w:rsid w:val="F50F70D2"/>
    <w:rsid w:val="F675F5F2"/>
    <w:rsid w:val="F6FBC2F0"/>
    <w:rsid w:val="F7C9ED30"/>
    <w:rsid w:val="F9FD21D4"/>
    <w:rsid w:val="FBA52C5F"/>
    <w:rsid w:val="FBDEF0A0"/>
    <w:rsid w:val="FBFAD85F"/>
    <w:rsid w:val="FBFF217A"/>
    <w:rsid w:val="FDED8072"/>
    <w:rsid w:val="FEB61849"/>
    <w:rsid w:val="FEFFFBDD"/>
    <w:rsid w:val="FF3B0902"/>
    <w:rsid w:val="FF972391"/>
    <w:rsid w:val="FFBFEAC0"/>
    <w:rsid w:val="FFC59326"/>
    <w:rsid w:val="FFD7A5D9"/>
    <w:rsid w:val="FFF76FEA"/>
    <w:rsid w:val="FFFFB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Body Text"/>
    <w:basedOn w:val="1"/>
    <w:next w:val="1"/>
    <w:unhideWhenUsed/>
    <w:qFormat/>
    <w:uiPriority w:val="0"/>
    <w:pPr>
      <w:spacing w:after="120"/>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2072</Words>
  <Characters>2207</Characters>
  <Lines>0</Lines>
  <Paragraphs>0</Paragraphs>
  <TotalTime>216</TotalTime>
  <ScaleCrop>false</ScaleCrop>
  <LinksUpToDate>false</LinksUpToDate>
  <CharactersWithSpaces>2261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2024-04-28T01:33:00Z</dcterms:created>
  <dc:creator>企业用户_445844960</dc:creator>
  <cp:lastModifiedBy>Dechen</cp:lastModifiedBy>
  <cp:lastPrinted>2025-05-08T02:03:00Z</cp:lastPrinted>
  <dcterms:modified xsi:type="dcterms:W3CDTF">2025-06-13T03:44:17Z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1AC18019C8574DE9BBF6EBB786B0ABAB_13</vt:lpwstr>
  </property>
</Properties>
</file>