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FE79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pacing w:val="-10"/>
          <w:sz w:val="44"/>
          <w:szCs w:val="44"/>
          <w:lang w:val="en-US" w:eastAsia="zh-CN"/>
        </w:rPr>
      </w:pPr>
      <w:r>
        <w:rPr>
          <w:rFonts w:hint="eastAsia" w:ascii="方正小标宋简体" w:hAnsi="方正小标宋简体" w:eastAsia="方正小标宋简体" w:cs="方正小标宋简体"/>
          <w:b w:val="0"/>
          <w:bCs w:val="0"/>
          <w:spacing w:val="-10"/>
          <w:sz w:val="44"/>
          <w:szCs w:val="44"/>
          <w:lang w:val="en-US" w:eastAsia="zh-CN"/>
        </w:rPr>
        <w:t>西藏自治区山南生态环境监测中心2026年</w:t>
      </w:r>
    </w:p>
    <w:p w14:paraId="1009FD2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pacing w:val="-10"/>
          <w:sz w:val="44"/>
          <w:szCs w:val="44"/>
        </w:rPr>
      </w:pPr>
      <w:r>
        <w:rPr>
          <w:rFonts w:hint="eastAsia" w:ascii="方正小标宋简体" w:hAnsi="方正小标宋简体" w:eastAsia="方正小标宋简体" w:cs="方正小标宋简体"/>
          <w:b w:val="0"/>
          <w:bCs w:val="0"/>
          <w:spacing w:val="-10"/>
          <w:sz w:val="44"/>
          <w:szCs w:val="44"/>
          <w:lang w:val="en-US" w:eastAsia="zh-CN"/>
        </w:rPr>
        <w:t>部分水环境质量委托监测方案</w:t>
      </w:r>
    </w:p>
    <w:p w14:paraId="1A13E08B">
      <w:pPr>
        <w:pStyle w:val="2"/>
        <w:rPr>
          <w:rFonts w:hint="default"/>
        </w:rPr>
      </w:pPr>
    </w:p>
    <w:p w14:paraId="035A6A9E">
      <w:pPr>
        <w:spacing w:line="600" w:lineRule="exact"/>
        <w:ind w:firstLine="640" w:firstLineChars="200"/>
        <w:jc w:val="left"/>
        <w:outlineLvl w:val="0"/>
        <w:rPr>
          <w:rFonts w:hint="default" w:ascii="Times New Roman" w:hAnsi="Times New Roman" w:eastAsia="仿宋" w:cs="Times New Roman"/>
          <w:sz w:val="32"/>
          <w:szCs w:val="32"/>
          <w:lang w:val="en-US" w:eastAsia="zh-CN"/>
        </w:rPr>
      </w:pPr>
      <w:r>
        <w:rPr>
          <w:rFonts w:hint="default" w:ascii="Times New Roman" w:hAnsi="Times New Roman" w:eastAsia="黑体" w:cs="Times New Roman"/>
          <w:bCs/>
          <w:sz w:val="32"/>
          <w:szCs w:val="32"/>
        </w:rPr>
        <w:t>一、监测内容</w:t>
      </w:r>
    </w:p>
    <w:p w14:paraId="256EE119">
      <w:pPr>
        <w:keepNext w:val="0"/>
        <w:keepLines w:val="0"/>
        <w:pageBreakBefore w:val="0"/>
        <w:widowControl w:val="0"/>
        <w:kinsoku/>
        <w:wordWrap/>
        <w:overflowPunct/>
        <w:autoSpaceDE/>
        <w:autoSpaceDN/>
        <w:bidi w:val="0"/>
        <w:spacing w:line="560" w:lineRule="exact"/>
        <w:ind w:firstLine="640" w:firstLineChars="200"/>
        <w:textAlignment w:val="auto"/>
        <w:outlineLvl w:val="1"/>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lang w:eastAsia="zh-CN"/>
        </w:rPr>
        <w:t>（</w:t>
      </w:r>
      <w:r>
        <w:rPr>
          <w:rFonts w:hint="eastAsia" w:ascii="楷体" w:hAnsi="楷体" w:eastAsia="楷体" w:cs="楷体"/>
          <w:b w:val="0"/>
          <w:bCs w:val="0"/>
          <w:kern w:val="0"/>
          <w:sz w:val="32"/>
          <w:szCs w:val="32"/>
          <w:lang w:val="en-US" w:eastAsia="zh-CN"/>
        </w:rPr>
        <w:t>一</w:t>
      </w:r>
      <w:r>
        <w:rPr>
          <w:rFonts w:hint="eastAsia" w:ascii="楷体" w:hAnsi="楷体" w:eastAsia="楷体" w:cs="楷体"/>
          <w:b w:val="0"/>
          <w:bCs w:val="0"/>
          <w:kern w:val="0"/>
          <w:sz w:val="32"/>
          <w:szCs w:val="32"/>
          <w:lang w:eastAsia="zh-CN"/>
        </w:rPr>
        <w:t>）</w:t>
      </w:r>
      <w:r>
        <w:rPr>
          <w:rFonts w:hint="eastAsia" w:ascii="楷体" w:hAnsi="楷体" w:eastAsia="楷体" w:cs="楷体"/>
          <w:b w:val="0"/>
          <w:bCs w:val="0"/>
          <w:kern w:val="0"/>
          <w:sz w:val="32"/>
          <w:szCs w:val="32"/>
          <w:lang w:val="en-US" w:eastAsia="zh-CN"/>
        </w:rPr>
        <w:t>国控、区控、生态补偿县地表水水质监测</w:t>
      </w:r>
    </w:p>
    <w:p w14:paraId="54C25669">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1.监测点位</w:t>
      </w:r>
    </w:p>
    <w:p w14:paraId="1FCBB4C2">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w:t>
      </w:r>
      <w:r>
        <w:rPr>
          <w:rFonts w:hint="default" w:ascii="Times New Roman" w:hAnsi="Times New Roman" w:eastAsia="仿宋" w:cs="Times New Roman"/>
          <w:sz w:val="32"/>
          <w:szCs w:val="32"/>
          <w:lang w:eastAsia="zh-CN"/>
        </w:rPr>
        <w:t>山南市</w:t>
      </w:r>
      <w:r>
        <w:rPr>
          <w:rFonts w:hint="eastAsia" w:ascii="Times New Roman" w:hAnsi="Times New Roman" w:cs="Times New Roman"/>
          <w:sz w:val="32"/>
          <w:szCs w:val="32"/>
          <w:lang w:val="en-US" w:eastAsia="zh-CN"/>
        </w:rPr>
        <w:t>35</w:t>
      </w:r>
      <w:r>
        <w:rPr>
          <w:rFonts w:hint="default" w:ascii="Times New Roman" w:hAnsi="Times New Roman" w:eastAsia="仿宋" w:cs="Times New Roman"/>
          <w:sz w:val="32"/>
          <w:szCs w:val="32"/>
        </w:rPr>
        <w:t>个</w:t>
      </w:r>
      <w:r>
        <w:rPr>
          <w:rFonts w:hint="eastAsia" w:ascii="Times New Roman" w:hAnsi="Times New Roman" w:cs="Times New Roman"/>
          <w:sz w:val="32"/>
          <w:szCs w:val="32"/>
          <w:lang w:val="en-US" w:eastAsia="zh-CN"/>
        </w:rPr>
        <w:t>地表水监测断面（点位）</w:t>
      </w:r>
      <w:r>
        <w:rPr>
          <w:rFonts w:hint="default" w:ascii="Times New Roman" w:hAnsi="Times New Roman" w:eastAsia="仿宋" w:cs="Times New Roman"/>
          <w:sz w:val="32"/>
          <w:szCs w:val="32"/>
        </w:rPr>
        <w:t>水质</w:t>
      </w:r>
      <w:bookmarkStart w:id="0" w:name="_GoBack"/>
      <w:bookmarkEnd w:id="0"/>
      <w:r>
        <w:rPr>
          <w:rFonts w:hint="default" w:ascii="Times New Roman" w:hAnsi="Times New Roman" w:eastAsia="仿宋" w:cs="Times New Roman"/>
          <w:sz w:val="32"/>
          <w:szCs w:val="32"/>
        </w:rPr>
        <w:t>开展监测工作。</w:t>
      </w:r>
    </w:p>
    <w:p w14:paraId="2121C765">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2.监测项目</w:t>
      </w:r>
      <w:r>
        <w:rPr>
          <w:rFonts w:hint="eastAsia" w:ascii="Times New Roman" w:hAnsi="Times New Roman" w:cs="Times New Roman"/>
          <w:b w:val="0"/>
          <w:bCs w:val="0"/>
          <w:sz w:val="32"/>
          <w:szCs w:val="32"/>
          <w:lang w:val="en-US" w:eastAsia="zh-CN"/>
        </w:rPr>
        <w:t>及监测频次</w:t>
      </w:r>
    </w:p>
    <w:p w14:paraId="2D3E02DC">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sz w:val="32"/>
          <w:szCs w:val="32"/>
          <w:lang w:val="en-US"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地表水环境质量标准</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GB 3838-2002</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表1基本项目中汞、砷、硒，共计3项</w:t>
      </w:r>
      <w:r>
        <w:rPr>
          <w:rFonts w:hint="default" w:ascii="Times New Roman" w:hAnsi="Times New Roman" w:eastAsia="仿宋" w:cs="Times New Roman"/>
          <w:sz w:val="32"/>
          <w:szCs w:val="32"/>
        </w:rPr>
        <w:t>。</w:t>
      </w:r>
      <w:r>
        <w:rPr>
          <w:rFonts w:hint="eastAsia" w:ascii="Times New Roman" w:hAnsi="Times New Roman" w:cs="Times New Roman"/>
          <w:sz w:val="32"/>
          <w:szCs w:val="32"/>
          <w:lang w:val="en-US" w:eastAsia="zh-CN"/>
        </w:rPr>
        <w:t>每季度开展1次，1年4次。</w:t>
      </w:r>
    </w:p>
    <w:p w14:paraId="67088EAE">
      <w:pPr>
        <w:keepNext w:val="0"/>
        <w:keepLines w:val="0"/>
        <w:pageBreakBefore w:val="0"/>
        <w:widowControl w:val="0"/>
        <w:kinsoku/>
        <w:wordWrap/>
        <w:overflowPunct/>
        <w:autoSpaceDE/>
        <w:autoSpaceDN/>
        <w:bidi w:val="0"/>
        <w:spacing w:line="560" w:lineRule="exact"/>
        <w:ind w:firstLine="640" w:firstLineChars="200"/>
        <w:textAlignment w:val="auto"/>
        <w:outlineLvl w:val="1"/>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w:t>
      </w:r>
      <w:r>
        <w:rPr>
          <w:rFonts w:hint="eastAsia" w:ascii="楷体" w:hAnsi="楷体" w:eastAsia="楷体" w:cs="楷体"/>
          <w:b w:val="0"/>
          <w:bCs w:val="0"/>
          <w:kern w:val="0"/>
          <w:sz w:val="32"/>
          <w:szCs w:val="32"/>
          <w:lang w:val="en-US" w:eastAsia="zh-CN"/>
        </w:rPr>
        <w:t>二</w:t>
      </w:r>
      <w:r>
        <w:rPr>
          <w:rFonts w:hint="eastAsia" w:ascii="楷体" w:hAnsi="楷体" w:eastAsia="楷体" w:cs="楷体"/>
          <w:b w:val="0"/>
          <w:bCs w:val="0"/>
          <w:kern w:val="0"/>
          <w:sz w:val="32"/>
          <w:szCs w:val="32"/>
        </w:rPr>
        <w:t>）</w:t>
      </w:r>
      <w:r>
        <w:rPr>
          <w:rFonts w:hint="eastAsia" w:ascii="楷体" w:hAnsi="楷体" w:eastAsia="楷体" w:cs="楷体"/>
          <w:b w:val="0"/>
          <w:bCs w:val="0"/>
          <w:kern w:val="0"/>
          <w:sz w:val="32"/>
          <w:szCs w:val="32"/>
          <w:lang w:val="en-US" w:eastAsia="zh-CN"/>
        </w:rPr>
        <w:t>地级及以上集中式生活</w:t>
      </w:r>
      <w:r>
        <w:rPr>
          <w:rFonts w:hint="eastAsia" w:ascii="楷体" w:hAnsi="楷体" w:eastAsia="楷体" w:cs="楷体"/>
          <w:b w:val="0"/>
          <w:bCs w:val="0"/>
          <w:kern w:val="0"/>
          <w:sz w:val="32"/>
          <w:szCs w:val="32"/>
        </w:rPr>
        <w:t>饮用水水源地水质监测</w:t>
      </w:r>
    </w:p>
    <w:p w14:paraId="6F670112">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1.监测点位</w:t>
      </w:r>
    </w:p>
    <w:p w14:paraId="12880122">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w:t>
      </w:r>
      <w:r>
        <w:rPr>
          <w:rFonts w:hint="default" w:ascii="Times New Roman" w:hAnsi="Times New Roman" w:eastAsia="仿宋" w:cs="Times New Roman"/>
          <w:sz w:val="32"/>
          <w:szCs w:val="32"/>
          <w:lang w:eastAsia="zh-CN"/>
        </w:rPr>
        <w:t>山南市</w:t>
      </w:r>
      <w:r>
        <w:rPr>
          <w:rFonts w:hint="eastAsia" w:ascii="Times New Roman" w:hAnsi="Times New Roman" w:cs="Times New Roman"/>
          <w:sz w:val="32"/>
          <w:szCs w:val="32"/>
          <w:lang w:val="en-US" w:eastAsia="zh-CN"/>
        </w:rPr>
        <w:t>8</w:t>
      </w:r>
      <w:r>
        <w:rPr>
          <w:rFonts w:hint="default" w:ascii="Times New Roman" w:hAnsi="Times New Roman" w:eastAsia="仿宋" w:cs="Times New Roman"/>
          <w:sz w:val="32"/>
          <w:szCs w:val="32"/>
        </w:rPr>
        <w:t>个</w:t>
      </w:r>
      <w:r>
        <w:rPr>
          <w:rFonts w:hint="eastAsia" w:ascii="Times New Roman" w:hAnsi="Times New Roman" w:cs="Times New Roman"/>
          <w:sz w:val="32"/>
          <w:szCs w:val="32"/>
          <w:lang w:val="en-US" w:eastAsia="zh-CN"/>
        </w:rPr>
        <w:t>地级及以上集中式生活</w:t>
      </w:r>
      <w:r>
        <w:rPr>
          <w:rFonts w:hint="default" w:ascii="Times New Roman" w:hAnsi="Times New Roman" w:eastAsia="仿宋" w:cs="Times New Roman"/>
          <w:sz w:val="32"/>
          <w:szCs w:val="32"/>
        </w:rPr>
        <w:t>饮用水水源地水质开展监测工作。</w:t>
      </w:r>
    </w:p>
    <w:p w14:paraId="65694B83">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2.监测项目</w:t>
      </w:r>
      <w:r>
        <w:rPr>
          <w:rFonts w:hint="eastAsia" w:ascii="Times New Roman" w:hAnsi="Times New Roman" w:cs="Times New Roman"/>
          <w:b w:val="0"/>
          <w:bCs w:val="0"/>
          <w:sz w:val="32"/>
          <w:szCs w:val="32"/>
          <w:lang w:val="en-US" w:eastAsia="zh-CN"/>
        </w:rPr>
        <w:t>及监测频次</w:t>
      </w:r>
    </w:p>
    <w:p w14:paraId="68311C23">
      <w:pPr>
        <w:pStyle w:val="2"/>
        <w:keepNext w:val="0"/>
        <w:keepLines w:val="0"/>
        <w:pageBreakBefore w:val="0"/>
        <w:widowControl w:val="0"/>
        <w:numPr>
          <w:ilvl w:val="0"/>
          <w:numId w:val="0"/>
        </w:numPr>
        <w:kinsoku/>
        <w:wordWrap/>
        <w:overflowPunct/>
        <w:autoSpaceDE/>
        <w:autoSpaceDN/>
        <w:bidi w:val="0"/>
        <w:snapToGrid w:val="0"/>
        <w:spacing w:line="560" w:lineRule="exact"/>
        <w:ind w:firstLine="623"/>
        <w:textAlignment w:val="auto"/>
        <w:rPr>
          <w:rFonts w:hint="eastAsia" w:cs="Times New Roman"/>
          <w:sz w:val="32"/>
          <w:szCs w:val="32"/>
          <w:lang w:val="en-US" w:eastAsia="zh-CN"/>
        </w:rPr>
      </w:pPr>
      <w:r>
        <w:rPr>
          <w:rFonts w:hint="default" w:ascii="Times New Roman" w:hAnsi="Times New Roman" w:eastAsia="仿宋" w:cs="Times New Roman"/>
          <w:sz w:val="32"/>
          <w:szCs w:val="32"/>
          <w:lang w:eastAsia="zh-CN"/>
        </w:rPr>
        <w:t>地级及以上城市集中式饮用水源地</w:t>
      </w:r>
      <w:r>
        <w:rPr>
          <w:rFonts w:hint="default" w:ascii="Times New Roman" w:hAnsi="Times New Roman" w:eastAsia="仿宋" w:cs="Times New Roman"/>
          <w:kern w:val="2"/>
          <w:sz w:val="32"/>
          <w:szCs w:val="32"/>
          <w:lang w:val="en-US" w:eastAsia="zh-CN" w:bidi="ar-SA"/>
        </w:rPr>
        <w:t>全年共监测1</w:t>
      </w:r>
      <w:r>
        <w:rPr>
          <w:rFonts w:hint="eastAsia" w:cs="Times New Roman"/>
          <w:kern w:val="2"/>
          <w:sz w:val="32"/>
          <w:szCs w:val="32"/>
          <w:lang w:val="en-US" w:eastAsia="zh-CN" w:bidi="ar-SA"/>
        </w:rPr>
        <w:t>2</w:t>
      </w:r>
      <w:r>
        <w:rPr>
          <w:rFonts w:hint="default" w:ascii="Times New Roman" w:hAnsi="Times New Roman" w:eastAsia="仿宋" w:cs="Times New Roman"/>
          <w:kern w:val="2"/>
          <w:sz w:val="32"/>
          <w:szCs w:val="32"/>
          <w:lang w:val="en-US" w:eastAsia="zh-CN" w:bidi="ar-SA"/>
        </w:rPr>
        <w:t>次</w:t>
      </w:r>
      <w:r>
        <w:rPr>
          <w:rFonts w:hint="eastAsia" w:cs="Times New Roman"/>
          <w:kern w:val="2"/>
          <w:sz w:val="32"/>
          <w:szCs w:val="32"/>
          <w:lang w:val="en-US" w:eastAsia="zh-CN" w:bidi="ar-SA"/>
        </w:rPr>
        <w:t>。</w:t>
      </w:r>
      <w:r>
        <w:rPr>
          <w:rFonts w:hint="eastAsia" w:cs="Times New Roman"/>
          <w:sz w:val="32"/>
          <w:szCs w:val="32"/>
          <w:lang w:val="en-US" w:eastAsia="zh-CN"/>
        </w:rPr>
        <w:t>其中1月开展</w:t>
      </w:r>
      <w:r>
        <w:rPr>
          <w:rFonts w:hint="default" w:ascii="Times New Roman" w:hAnsi="Times New Roman" w:eastAsia="仿宋" w:cs="Times New Roman"/>
          <w:sz w:val="32"/>
          <w:szCs w:val="32"/>
        </w:rPr>
        <w:t>《地下水质量标准》（GB/T 14848—2017）表1基本项目</w:t>
      </w:r>
      <w:r>
        <w:rPr>
          <w:rFonts w:hint="eastAsia" w:cs="Times New Roman"/>
          <w:sz w:val="32"/>
          <w:szCs w:val="32"/>
          <w:lang w:val="en-US" w:eastAsia="zh-CN"/>
        </w:rPr>
        <w:t>39项指标采样测试分析工作；2月-6月、8月-12月开展铝、钠、总大肠菌群、菌落总数、碘化物、汞、砷、硒、总α放射性、总β放射性10项指标采样测试分析工作；7月开展铝、钠、总大肠菌群、菌落总数、碘化物、汞、砷、硒、总α放射性、总β放射性、铍、硼、锑、钡、钴、钼、银、铊、氯乙烯、三氯苯、2,4-二硝基甲苯、2,6-二硝基甲苯、蒽、荧蒽、苯并[b]荧蒽、苯并[a]芘、多氯联苯、领苯二甲酸二（2-乙基己基）酯、2,4,6-三氯酚、五氯酚、六六六、林丹、滴滴涕、六氯苯、七氯、2,4-滴、呋喃丹（克百威）、涕灭威、敌敌畏、甲基对硫磷、马拉硫磷、乐果、毒死蜱、百菌清、莠去津、草甘膦46项指标采样测试分析工作。</w:t>
      </w:r>
    </w:p>
    <w:p w14:paraId="3373CEBF">
      <w:pPr>
        <w:keepNext w:val="0"/>
        <w:keepLines w:val="0"/>
        <w:pageBreakBefore w:val="0"/>
        <w:widowControl w:val="0"/>
        <w:numPr>
          <w:ilvl w:val="0"/>
          <w:numId w:val="0"/>
        </w:numPr>
        <w:kinsoku/>
        <w:wordWrap/>
        <w:overflowPunct/>
        <w:autoSpaceDE/>
        <w:autoSpaceDN/>
        <w:bidi w:val="0"/>
        <w:spacing w:line="560" w:lineRule="exact"/>
        <w:ind w:firstLine="640" w:firstLineChars="200"/>
        <w:jc w:val="left"/>
        <w:textAlignment w:val="auto"/>
        <w:outlineLvl w:val="0"/>
        <w:rPr>
          <w:rFonts w:hint="eastAsia" w:ascii="Times New Roman" w:hAnsi="Times New Roman" w:eastAsia="黑体"/>
          <w:bCs/>
          <w:sz w:val="32"/>
          <w:szCs w:val="32"/>
        </w:rPr>
      </w:pPr>
      <w:r>
        <w:rPr>
          <w:rFonts w:hint="eastAsia" w:ascii="Times New Roman" w:hAnsi="Times New Roman" w:eastAsia="黑体"/>
          <w:bCs/>
          <w:sz w:val="32"/>
          <w:szCs w:val="32"/>
          <w:lang w:val="en-US" w:eastAsia="zh-CN"/>
        </w:rPr>
        <w:t>二、</w:t>
      </w:r>
      <w:r>
        <w:rPr>
          <w:rFonts w:hint="eastAsia" w:ascii="Times New Roman" w:hAnsi="Times New Roman" w:eastAsia="黑体"/>
          <w:bCs/>
          <w:sz w:val="32"/>
          <w:szCs w:val="32"/>
        </w:rPr>
        <w:t>质量控制措施</w:t>
      </w:r>
    </w:p>
    <w:p w14:paraId="4827109D">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1.现场采样</w:t>
      </w:r>
    </w:p>
    <w:p w14:paraId="21C2A35C">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（1）现场监测人员须持有水质采样及现场监测项目的技术考核合格证，掌握采样技术，熟知水样的固定、保存、运输条件，并按照各承担任务实验室体系文件中的相关样品采集记录表填写采样原始记录。</w:t>
      </w:r>
    </w:p>
    <w:p w14:paraId="44C10B5D">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b/>
          <w:bCs/>
          <w:sz w:val="32"/>
          <w:szCs w:val="32"/>
        </w:rPr>
        <w:t>采样人员不得擅自改动采样点位，需核实定位，现场采样时须记录现场采样过程的视频或照片，</w:t>
      </w:r>
      <w:r>
        <w:rPr>
          <w:rFonts w:hint="default" w:ascii="Times New Roman" w:hAnsi="Times New Roman" w:eastAsia="仿宋" w:cs="Times New Roman"/>
          <w:sz w:val="32"/>
          <w:szCs w:val="32"/>
        </w:rPr>
        <w:t>包括采样点GPS、水样</w:t>
      </w:r>
      <w:r>
        <w:rPr>
          <w:rFonts w:hint="default" w:ascii="Times New Roman" w:hAnsi="Times New Roman" w:eastAsia="仿宋" w:cs="Times New Roman"/>
          <w:sz w:val="32"/>
          <w:szCs w:val="32"/>
          <w:lang w:eastAsia="zh-CN"/>
        </w:rPr>
        <w:t>采集</w:t>
      </w:r>
      <w:r>
        <w:rPr>
          <w:rFonts w:hint="default" w:ascii="Times New Roman" w:hAnsi="Times New Roman" w:eastAsia="仿宋" w:cs="Times New Roman"/>
          <w:sz w:val="32"/>
          <w:szCs w:val="32"/>
        </w:rPr>
        <w:t>、分样、添加固定剂、现场项目测定等照片。</w:t>
      </w:r>
    </w:p>
    <w:p w14:paraId="6F098DFB">
      <w:pPr>
        <w:pStyle w:val="2"/>
        <w:keepNext w:val="0"/>
        <w:keepLines w:val="0"/>
        <w:pageBreakBefore w:val="0"/>
        <w:widowControl w:val="0"/>
        <w:kinsoku/>
        <w:wordWrap/>
        <w:overflowPunct/>
        <w:autoSpaceDE/>
        <w:autoSpaceDN/>
        <w:bidi w:val="0"/>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（3）采集样品时按照《地下水环境监测技术规范》（HJ 164—2020）要求开展样品采集、保存和流转技术规定，同时保障采样过程中最少有2名监测人员在场，其中1名负责现场采样监督。</w:t>
      </w:r>
    </w:p>
    <w:p w14:paraId="4174E689">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
        </w:rPr>
        <w:t>4</w:t>
      </w:r>
      <w:r>
        <w:rPr>
          <w:rFonts w:hint="default" w:ascii="Times New Roman" w:hAnsi="Times New Roman" w:eastAsia="仿宋" w:cs="Times New Roman"/>
          <w:sz w:val="32"/>
          <w:szCs w:val="32"/>
        </w:rPr>
        <w:t>）水温、pH值、电导率</w:t>
      </w:r>
      <w:r>
        <w:rPr>
          <w:rFonts w:hint="default" w:ascii="Times New Roman" w:hAnsi="Times New Roman" w:eastAsia="仿宋" w:cs="Times New Roman"/>
          <w:sz w:val="32"/>
          <w:szCs w:val="32"/>
          <w:lang w:eastAsia="zh-CN"/>
        </w:rPr>
        <w:t>、</w:t>
      </w:r>
      <w:r>
        <w:rPr>
          <w:rFonts w:hint="eastAsia" w:ascii="Times New Roman" w:hAnsi="Times New Roman" w:cs="Times New Roman"/>
          <w:sz w:val="32"/>
          <w:szCs w:val="32"/>
          <w:lang w:val="en-US" w:eastAsia="zh-CN"/>
        </w:rPr>
        <w:t>溶解氧、</w:t>
      </w:r>
      <w:r>
        <w:rPr>
          <w:rFonts w:hint="default" w:ascii="Times New Roman" w:hAnsi="Times New Roman" w:eastAsia="仿宋" w:cs="Times New Roman"/>
          <w:sz w:val="32"/>
          <w:szCs w:val="32"/>
        </w:rPr>
        <w:t>浊度须在采样现场进行现场监测；现场监测仪器须在检定或校准有效期内，现场监测前</w:t>
      </w:r>
      <w:r>
        <w:rPr>
          <w:rFonts w:hint="default" w:ascii="Times New Roman" w:hAnsi="Times New Roman" w:eastAsia="仿宋" w:cs="Times New Roman"/>
          <w:sz w:val="32"/>
          <w:szCs w:val="32"/>
          <w:lang w:eastAsia="zh-CN"/>
        </w:rPr>
        <w:t>后</w:t>
      </w:r>
      <w:r>
        <w:rPr>
          <w:rFonts w:hint="default" w:ascii="Times New Roman" w:hAnsi="Times New Roman" w:eastAsia="仿宋" w:cs="Times New Roman"/>
          <w:sz w:val="32"/>
          <w:szCs w:val="32"/>
        </w:rPr>
        <w:t>须对仪器设备</w:t>
      </w:r>
      <w:r>
        <w:rPr>
          <w:rFonts w:hint="default" w:ascii="Times New Roman" w:hAnsi="Times New Roman" w:eastAsia="仿宋" w:cs="Times New Roman"/>
          <w:sz w:val="32"/>
          <w:szCs w:val="32"/>
          <w:lang w:eastAsia="zh-CN"/>
        </w:rPr>
        <w:t>状态</w:t>
      </w:r>
      <w:r>
        <w:rPr>
          <w:rFonts w:hint="default" w:ascii="Times New Roman" w:hAnsi="Times New Roman" w:eastAsia="仿宋" w:cs="Times New Roman"/>
          <w:sz w:val="32"/>
          <w:szCs w:val="32"/>
        </w:rPr>
        <w:t>进行</w:t>
      </w:r>
      <w:r>
        <w:rPr>
          <w:rFonts w:hint="default" w:ascii="Times New Roman" w:hAnsi="Times New Roman" w:eastAsia="仿宋" w:cs="Times New Roman"/>
          <w:sz w:val="32"/>
          <w:szCs w:val="32"/>
          <w:lang w:eastAsia="zh-CN"/>
        </w:rPr>
        <w:t>确认，</w:t>
      </w:r>
      <w:r>
        <w:rPr>
          <w:rFonts w:hint="default" w:ascii="Times New Roman" w:hAnsi="Times New Roman" w:eastAsia="仿宋" w:cs="Times New Roman"/>
          <w:sz w:val="32"/>
          <w:szCs w:val="32"/>
        </w:rPr>
        <w:t>并填写校准记录。</w:t>
      </w:r>
    </w:p>
    <w:p w14:paraId="5D0E89FF">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
        </w:rPr>
        <w:t>5</w:t>
      </w:r>
      <w:r>
        <w:rPr>
          <w:rFonts w:hint="default" w:ascii="Times New Roman" w:hAnsi="Times New Roman" w:eastAsia="仿宋" w:cs="Times New Roman"/>
          <w:sz w:val="32"/>
          <w:szCs w:val="32"/>
        </w:rPr>
        <w:t>）每批样品加采一个除现场监测项目外的全程序空白样品，按每批次样品数量的10%开展平行双样采样，与监测样品一起送实验室分析测定。</w:t>
      </w:r>
    </w:p>
    <w:p w14:paraId="624220A6">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
        </w:rPr>
        <w:t>6</w:t>
      </w:r>
      <w:r>
        <w:rPr>
          <w:rFonts w:hint="default" w:ascii="Times New Roman" w:hAnsi="Times New Roman" w:eastAsia="仿宋" w:cs="Times New Roman"/>
          <w:sz w:val="32"/>
          <w:szCs w:val="32"/>
        </w:rPr>
        <w:t>）样品运输过程中应采取有效措施保证样品性质稳定，避免沾污、损失和丢失。样品接收、核查和发放各环节应受控；样品交接记录、标签及其包装应完整。若发现样品有异常或处于损坏状态，应如实记录，并尽快采取相关处理措施，必要时重新采样。</w:t>
      </w:r>
    </w:p>
    <w:p w14:paraId="301A9D8A">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2.实验室分析</w:t>
      </w:r>
    </w:p>
    <w:p w14:paraId="030176F5">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（1）实验室监测人员须持有对应分析测试项目的技术考核合格证，按照</w:t>
      </w:r>
      <w:r>
        <w:rPr>
          <w:rFonts w:hint="eastAsia" w:ascii="Times New Roman" w:hAnsi="Times New Roman" w:cs="Times New Roman"/>
          <w:kern w:val="2"/>
          <w:sz w:val="32"/>
          <w:szCs w:val="32"/>
          <w:lang w:val="en-US" w:eastAsia="zh-CN" w:bidi="ar-SA"/>
        </w:rPr>
        <w:t>规范</w:t>
      </w:r>
      <w:r>
        <w:rPr>
          <w:rFonts w:hint="default" w:ascii="Times New Roman" w:hAnsi="Times New Roman" w:eastAsia="仿宋" w:cs="Times New Roman"/>
          <w:sz w:val="32"/>
          <w:szCs w:val="32"/>
        </w:rPr>
        <w:t>要求选择分析方法。</w:t>
      </w:r>
    </w:p>
    <w:p w14:paraId="0FED5BB2">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（2）仪器设备需在检定或校准有效期内。</w:t>
      </w:r>
    </w:p>
    <w:p w14:paraId="695C830F">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b/>
          <w:bCs/>
          <w:sz w:val="32"/>
          <w:szCs w:val="32"/>
        </w:rPr>
        <w:t>校准曲线应</w:t>
      </w:r>
      <w:r>
        <w:rPr>
          <w:rFonts w:hint="default" w:ascii="Times New Roman" w:hAnsi="Times New Roman" w:eastAsia="仿宋" w:cs="Times New Roman"/>
          <w:b/>
          <w:bCs/>
          <w:sz w:val="32"/>
          <w:szCs w:val="32"/>
          <w:lang w:eastAsia="zh-CN"/>
        </w:rPr>
        <w:t>严格按照标准要求执行</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eastAsia="zh-CN"/>
        </w:rPr>
        <w:t>标准未做明确要求的可采用曲线中间点反测，合格后可继续采用原曲线</w:t>
      </w:r>
      <w:r>
        <w:rPr>
          <w:rFonts w:hint="default" w:ascii="Times New Roman" w:hAnsi="Times New Roman" w:eastAsia="仿宋" w:cs="Times New Roman"/>
          <w:b/>
          <w:bCs/>
          <w:sz w:val="32"/>
          <w:szCs w:val="32"/>
        </w:rPr>
        <w:t>。</w:t>
      </w:r>
      <w:r>
        <w:rPr>
          <w:rFonts w:hint="default" w:ascii="Times New Roman" w:hAnsi="Times New Roman" w:eastAsia="仿宋" w:cs="Times New Roman"/>
          <w:sz w:val="32"/>
          <w:szCs w:val="32"/>
        </w:rPr>
        <w:t>采用校准曲线法进行定量分析时，仅限在其线性范围内使用。斜率、截距和相关系数须满足标准方法的要求。</w:t>
      </w:r>
    </w:p>
    <w:p w14:paraId="68821F03">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b/>
          <w:bCs/>
          <w:sz w:val="32"/>
          <w:szCs w:val="32"/>
        </w:rPr>
        <w:t>每个监测项目分析测试时，应同时测定2个实验室空白，并按照样品总量的10%开展实验室内平行双样测定。</w:t>
      </w:r>
      <w:r>
        <w:rPr>
          <w:rFonts w:hint="default" w:ascii="Times New Roman" w:hAnsi="Times New Roman" w:eastAsia="仿宋" w:cs="Times New Roman"/>
          <w:sz w:val="32"/>
          <w:szCs w:val="32"/>
        </w:rPr>
        <w:t>若在分析过程中出现异常情况，须及时复测并报送</w:t>
      </w:r>
      <w:r>
        <w:rPr>
          <w:rFonts w:hint="default" w:ascii="Times New Roman" w:hAnsi="Times New Roman" w:eastAsia="仿宋" w:cs="Times New Roman"/>
          <w:sz w:val="32"/>
          <w:szCs w:val="32"/>
          <w:lang w:eastAsia="zh-CN"/>
        </w:rPr>
        <w:t>西藏</w:t>
      </w:r>
      <w:r>
        <w:rPr>
          <w:rFonts w:hint="eastAsia" w:ascii="Times New Roman" w:hAnsi="Times New Roman" w:cs="Times New Roman"/>
          <w:sz w:val="32"/>
          <w:szCs w:val="32"/>
          <w:lang w:val="en-US" w:eastAsia="zh-CN"/>
        </w:rPr>
        <w:t>自治区</w:t>
      </w:r>
      <w:r>
        <w:rPr>
          <w:rFonts w:hint="default" w:ascii="Times New Roman" w:hAnsi="Times New Roman" w:eastAsia="仿宋" w:cs="Times New Roman"/>
          <w:sz w:val="32"/>
          <w:szCs w:val="32"/>
          <w:lang w:eastAsia="zh-CN"/>
        </w:rPr>
        <w:t>山南生态环境监测中心</w:t>
      </w:r>
      <w:r>
        <w:rPr>
          <w:rFonts w:hint="default" w:ascii="Times New Roman" w:hAnsi="Times New Roman" w:eastAsia="仿宋" w:cs="Times New Roman"/>
          <w:sz w:val="32"/>
          <w:szCs w:val="32"/>
        </w:rPr>
        <w:t>。</w:t>
      </w:r>
    </w:p>
    <w:p w14:paraId="4C4E5A8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（5）监测工作中应使用标准样品/有证标准物质或能够溯源到国家基准的物质，标准样品/有证标准物质应与样品同步测定。</w:t>
      </w:r>
    </w:p>
    <w:p w14:paraId="7501B4EC">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监测数据异常样品，应及时</w:t>
      </w:r>
      <w:r>
        <w:rPr>
          <w:rFonts w:hint="default" w:ascii="Times New Roman" w:hAnsi="Times New Roman" w:eastAsia="仿宋" w:cs="Times New Roman"/>
          <w:sz w:val="32"/>
          <w:szCs w:val="32"/>
        </w:rPr>
        <w:t>复测</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将两次测定</w:t>
      </w:r>
      <w:r>
        <w:rPr>
          <w:rFonts w:hint="default" w:ascii="Times New Roman" w:hAnsi="Times New Roman" w:eastAsia="仿宋" w:cs="Times New Roman"/>
          <w:sz w:val="32"/>
          <w:szCs w:val="32"/>
          <w:lang w:eastAsia="zh-CN"/>
        </w:rPr>
        <w:t>数据</w:t>
      </w:r>
      <w:r>
        <w:rPr>
          <w:rFonts w:hint="default" w:ascii="Times New Roman" w:hAnsi="Times New Roman" w:eastAsia="仿宋" w:cs="Times New Roman"/>
          <w:sz w:val="32"/>
          <w:szCs w:val="32"/>
        </w:rPr>
        <w:t>进行比较，以评价该样品测定结果的可靠性。</w:t>
      </w:r>
    </w:p>
    <w:p w14:paraId="15935640">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rPr>
        <w:t>原始数据须规范填报，实行三级审核。</w:t>
      </w:r>
      <w:r>
        <w:rPr>
          <w:rFonts w:hint="default" w:ascii="Times New Roman" w:hAnsi="Times New Roman" w:eastAsia="仿宋" w:cs="Times New Roman"/>
          <w:sz w:val="32"/>
          <w:szCs w:val="32"/>
        </w:rPr>
        <w:t>分析人员和复核人员须持有对应分析测试项目的技术考核合格证。</w:t>
      </w:r>
    </w:p>
    <w:p w14:paraId="41E52CCF">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3.监测结果判定</w:t>
      </w:r>
    </w:p>
    <w:p w14:paraId="2B4F9A27">
      <w:pPr>
        <w:keepNext w:val="0"/>
        <w:keepLines w:val="0"/>
        <w:pageBreakBefore w:val="0"/>
        <w:widowControl w:val="0"/>
        <w:kinsoku/>
        <w:wordWrap/>
        <w:overflowPunct/>
        <w:autoSpaceDE/>
        <w:autoSpaceDN/>
        <w:bidi w:val="0"/>
        <w:spacing w:line="560" w:lineRule="exact"/>
        <w:ind w:firstLine="640" w:firstLineChars="200"/>
        <w:textAlignment w:val="auto"/>
      </w:pPr>
      <w:r>
        <w:rPr>
          <w:rFonts w:hint="default" w:ascii="Times New Roman" w:hAnsi="Times New Roman" w:eastAsia="仿宋" w:cs="Times New Roman"/>
          <w:sz w:val="32"/>
          <w:szCs w:val="32"/>
        </w:rPr>
        <w:t>有效数字及数值修约相关要求按照《数值修约规则与极限数值的表示和判定》（GB/T 8170—2008）监测项目的监测方法标准要求执行</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异常值的判断和处理按照《数据的统计处理和解释正态样本离群值的判断和处理》（GB/T 4883—2008）的要求执行。当出现异常值时，应查找原因，原因不明的异常值不应随意剔除。监测结果判定按照《地下水质量标准》（GB/T 14848—2017）</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地表水环境质量标准</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GB 3838-2002</w:t>
      </w:r>
      <w:r>
        <w:rPr>
          <w:rFonts w:hint="eastAsia" w:ascii="Times New Roman" w:hAnsi="Times New Roman" w:cs="Times New Roman"/>
          <w:sz w:val="32"/>
          <w:szCs w:val="32"/>
          <w:lang w:eastAsia="zh-CN"/>
        </w:rPr>
        <w:t>）</w:t>
      </w:r>
      <w:r>
        <w:rPr>
          <w:rFonts w:hint="default" w:ascii="Times New Roman" w:hAnsi="Times New Roman" w:eastAsia="仿宋" w:cs="Times New Roman"/>
          <w:sz w:val="32"/>
          <w:szCs w:val="32"/>
        </w:rPr>
        <w:t>《</w:t>
      </w:r>
      <w:r>
        <w:rPr>
          <w:rFonts w:hint="eastAsia" w:ascii="Times New Roman" w:hAnsi="Times New Roman" w:cs="Times New Roman"/>
          <w:sz w:val="32"/>
          <w:szCs w:val="32"/>
          <w:lang w:val="en-US" w:eastAsia="zh-CN"/>
        </w:rPr>
        <w:t>环境空气</w:t>
      </w:r>
      <w:r>
        <w:rPr>
          <w:rFonts w:hint="default" w:ascii="Times New Roman" w:hAnsi="Times New Roman" w:eastAsia="仿宋" w:cs="Times New Roman"/>
          <w:sz w:val="32"/>
          <w:szCs w:val="32"/>
        </w:rPr>
        <w:t>质量标准》（GB</w:t>
      </w:r>
      <w:r>
        <w:rPr>
          <w:rFonts w:hint="eastAsia" w:ascii="Times New Roman" w:hAnsi="Times New Roman" w:cs="Times New Roman"/>
          <w:sz w:val="32"/>
          <w:szCs w:val="32"/>
          <w:lang w:val="en-US" w:eastAsia="zh-CN"/>
        </w:rPr>
        <w:t>3095-2012</w:t>
      </w:r>
      <w:r>
        <w:rPr>
          <w:rFonts w:hint="default" w:ascii="Times New Roman" w:hAnsi="Times New Roman" w:eastAsia="仿宋" w:cs="Times New Roman"/>
          <w:sz w:val="32"/>
          <w:szCs w:val="32"/>
        </w:rPr>
        <w:t>）</w:t>
      </w:r>
      <w:r>
        <w:rPr>
          <w:rFonts w:hint="eastAsia" w:ascii="Times New Roman" w:hAnsi="Times New Roman" w:cs="Times New Roman"/>
          <w:sz w:val="32"/>
          <w:szCs w:val="32"/>
          <w:lang w:val="en-US" w:eastAsia="zh-CN"/>
        </w:rPr>
        <w:t>及其修改单</w:t>
      </w:r>
      <w:r>
        <w:rPr>
          <w:rFonts w:hint="default" w:ascii="Times New Roman" w:hAnsi="Times New Roman" w:eastAsia="仿宋" w:cs="Times New Roman"/>
          <w:sz w:val="32"/>
          <w:szCs w:val="32"/>
        </w:rPr>
        <w:t>执行。监测报告严格执行三级审核，并进行档案管理，保证资料完整、科学、安全和规范。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OGM3NmE0YWQwYjNjMzM5OTUxM2YzZDllZGNhYjAifQ=="/>
  </w:docVars>
  <w:rsids>
    <w:rsidRoot w:val="1722168D"/>
    <w:rsid w:val="010F3329"/>
    <w:rsid w:val="0DC07041"/>
    <w:rsid w:val="10283B0C"/>
    <w:rsid w:val="1722168D"/>
    <w:rsid w:val="185041F0"/>
    <w:rsid w:val="23A75F8B"/>
    <w:rsid w:val="243E2436"/>
    <w:rsid w:val="28776B74"/>
    <w:rsid w:val="2B3631F4"/>
    <w:rsid w:val="2B827A70"/>
    <w:rsid w:val="3BD36AA2"/>
    <w:rsid w:val="46BB3ABF"/>
    <w:rsid w:val="4CC77104"/>
    <w:rsid w:val="4D472ED5"/>
    <w:rsid w:val="6236709B"/>
    <w:rsid w:val="6C134364"/>
    <w:rsid w:val="74037D0E"/>
    <w:rsid w:val="745F021E"/>
    <w:rsid w:val="75E2023B"/>
    <w:rsid w:val="78DD22D6"/>
    <w:rsid w:val="7A8B4C2E"/>
    <w:rsid w:val="7CF81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snapToGrid w:val="0"/>
      <w:spacing w:beforeLines="20" w:afterLines="25"/>
    </w:pPr>
    <w:rPr>
      <w:rFonts w:ascii="Times New Roman" w:hAnsi="Times New Roman"/>
      <w:kern w:val="0"/>
      <w:sz w:val="28"/>
      <w:szCs w:val="20"/>
    </w:rPr>
  </w:style>
  <w:style w:type="paragraph" w:styleId="3">
    <w:name w:val="Body Text Indent"/>
    <w:basedOn w:val="1"/>
    <w:unhideWhenUsed/>
    <w:qFormat/>
    <w:uiPriority w:val="0"/>
    <w:pPr>
      <w:spacing w:after="120"/>
      <w:ind w:left="420" w:leftChars="200"/>
    </w:pPr>
  </w:style>
  <w:style w:type="paragraph" w:customStyle="1" w:styleId="6">
    <w:name w:val="msolistparagraph"/>
    <w:basedOn w:val="1"/>
    <w:qFormat/>
    <w:uiPriority w:val="0"/>
    <w:pPr>
      <w:ind w:firstLine="420" w:firstLineChars="200"/>
    </w:pPr>
    <w:rPr>
      <w:rFonts w:ascii="Times New Roman" w:hAnsi="Times New Roman" w:eastAsia="宋体" w:cs="仿宋"/>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1685</Words>
  <Characters>1811</Characters>
  <Lines>0</Lines>
  <Paragraphs>0</Paragraphs>
  <TotalTime>4</TotalTime>
  <ScaleCrop>false</ScaleCrop>
  <LinksUpToDate>false</LinksUpToDate>
  <CharactersWithSpaces>1818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2023-11-16T05:12:00Z</dcterms:created>
  <dc:creator>Administrator</dc:creator>
  <cp:lastModifiedBy>Dechen</cp:lastModifiedBy>
  <cp:lastPrinted>2024-12-31T09:44:00Z</cp:lastPrinted>
  <dcterms:modified xsi:type="dcterms:W3CDTF">2025-12-15T09:16:50Z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66F93D340D1C42708B95177B6E87F8F9_13</vt:lpwstr>
  </property>
  <property fmtid="{D5CDD505-2E9C-101B-9397-08002B2CF9AE}" pid="4" name="KSOTemplateDocerSaveRecord">
    <vt:lpwstr>eyJoZGlkIjoiMzEwNTM5NzYwMDRjMzkwZTVkZjY2ODkwMGIxNGU0OTUiLCJ1c2VySWQiOiIyOTM5MTMyNzcifQ==</vt:lpwstr>
  </property>
</Properties>
</file>