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A86CA">
      <w:pPr>
        <w:spacing w:line="220" w:lineRule="atLeast"/>
        <w:jc w:val="both"/>
        <w:rPr>
          <w:rFonts w:ascii="Times New Roman" w:hAnsi="Times New Roman" w:cs="Times New Roman"/>
        </w:rPr>
      </w:pPr>
      <w:bookmarkStart w:id="0" w:name="_GoBack"/>
      <w:bookmarkEnd w:id="0"/>
    </w:p>
    <w:p w14:paraId="38BB10D4">
      <w:pPr>
        <w:shd w:val="clear" w:color="auto" w:fill="FFFFFF"/>
        <w:adjustRightInd/>
        <w:snapToGrid/>
        <w:spacing w:after="0" w:line="438" w:lineRule="atLeast"/>
        <w:jc w:val="both"/>
        <w:rPr>
          <w:rFonts w:ascii="Times New Roman" w:hAnsi="Times New Roman" w:eastAsia="宋体" w:cs="Times New Roman"/>
          <w:sz w:val="24"/>
          <w:szCs w:val="24"/>
        </w:rPr>
      </w:pPr>
      <w:r>
        <w:rPr>
          <w:rFonts w:ascii="Times New Roman" w:hAnsi="黑体" w:eastAsia="黑体" w:cs="Times New Roman"/>
          <w:sz w:val="24"/>
          <w:szCs w:val="24"/>
        </w:rPr>
        <w:t>附件</w:t>
      </w:r>
    </w:p>
    <w:p w14:paraId="0007E63B">
      <w:pPr>
        <w:adjustRightInd/>
        <w:snapToGrid/>
        <w:spacing w:after="0"/>
        <w:jc w:val="both"/>
        <w:rPr>
          <w:rFonts w:ascii="Times New Roman" w:hAnsi="Times New Roman" w:eastAsia="宋体" w:cs="Times New Roman"/>
          <w:sz w:val="24"/>
          <w:szCs w:val="24"/>
        </w:rPr>
      </w:pPr>
      <w:r>
        <w:rPr>
          <w:rFonts w:ascii="Times New Roman" w:hAnsi="Times New Roman" w:eastAsia="方正小标宋简体" w:cs="Times New Roman"/>
          <w:b/>
          <w:bCs/>
          <w:sz w:val="24"/>
          <w:szCs w:val="24"/>
        </w:rPr>
        <w:t>评分表</w:t>
      </w:r>
    </w:p>
    <w:tbl>
      <w:tblPr>
        <w:tblStyle w:val="5"/>
        <w:tblW w:w="5088" w:type="pct"/>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549"/>
        <w:gridCol w:w="899"/>
        <w:gridCol w:w="721"/>
        <w:gridCol w:w="6299"/>
      </w:tblGrid>
      <w:tr w14:paraId="7625670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blHeader/>
        </w:trPr>
        <w:tc>
          <w:tcPr>
            <w:tcW w:w="324" w:type="pct"/>
            <w:tcBorders>
              <w:top w:val="outset" w:color="auto" w:sz="6" w:space="0"/>
              <w:left w:val="outset" w:color="auto" w:sz="6" w:space="0"/>
              <w:bottom w:val="outset" w:color="auto" w:sz="6" w:space="0"/>
              <w:right w:val="outset" w:color="auto" w:sz="6" w:space="0"/>
            </w:tcBorders>
            <w:vAlign w:val="center"/>
          </w:tcPr>
          <w:p w14:paraId="53EDEA9A">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序号</w:t>
            </w:r>
          </w:p>
        </w:tc>
        <w:tc>
          <w:tcPr>
            <w:tcW w:w="531" w:type="pct"/>
            <w:tcBorders>
              <w:top w:val="outset" w:color="auto" w:sz="6" w:space="0"/>
              <w:left w:val="outset" w:color="auto" w:sz="6" w:space="0"/>
              <w:bottom w:val="outset" w:color="auto" w:sz="6" w:space="0"/>
              <w:right w:val="outset" w:color="auto" w:sz="6" w:space="0"/>
            </w:tcBorders>
            <w:vAlign w:val="center"/>
          </w:tcPr>
          <w:p w14:paraId="439B33F3">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评审项目</w:t>
            </w:r>
          </w:p>
        </w:tc>
        <w:tc>
          <w:tcPr>
            <w:tcW w:w="426" w:type="pct"/>
            <w:tcBorders>
              <w:top w:val="outset" w:color="auto" w:sz="6" w:space="0"/>
              <w:left w:val="outset" w:color="auto" w:sz="6" w:space="0"/>
              <w:bottom w:val="outset" w:color="auto" w:sz="6" w:space="0"/>
              <w:right w:val="outset" w:color="auto" w:sz="6" w:space="0"/>
            </w:tcBorders>
            <w:vAlign w:val="center"/>
          </w:tcPr>
          <w:p w14:paraId="4065F56B">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标准分</w:t>
            </w:r>
          </w:p>
        </w:tc>
        <w:tc>
          <w:tcPr>
            <w:tcW w:w="3719" w:type="pct"/>
            <w:tcBorders>
              <w:top w:val="outset" w:color="auto" w:sz="6" w:space="0"/>
              <w:left w:val="outset" w:color="auto" w:sz="6" w:space="0"/>
              <w:bottom w:val="outset" w:color="auto" w:sz="6" w:space="0"/>
              <w:right w:val="outset" w:color="auto" w:sz="6" w:space="0"/>
            </w:tcBorders>
            <w:vAlign w:val="center"/>
          </w:tcPr>
          <w:p w14:paraId="3394E674">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评分说明和标准</w:t>
            </w:r>
          </w:p>
        </w:tc>
      </w:tr>
      <w:tr w14:paraId="67109E3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50C2DE04">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w:t>
            </w:r>
          </w:p>
        </w:tc>
        <w:tc>
          <w:tcPr>
            <w:tcW w:w="531" w:type="pct"/>
            <w:tcBorders>
              <w:top w:val="outset" w:color="auto" w:sz="6" w:space="0"/>
              <w:left w:val="outset" w:color="auto" w:sz="6" w:space="0"/>
              <w:bottom w:val="outset" w:color="auto" w:sz="6" w:space="0"/>
              <w:right w:val="outset" w:color="auto" w:sz="6" w:space="0"/>
            </w:tcBorders>
            <w:vAlign w:val="center"/>
          </w:tcPr>
          <w:p w14:paraId="490691E0">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报价</w:t>
            </w:r>
          </w:p>
        </w:tc>
        <w:tc>
          <w:tcPr>
            <w:tcW w:w="426" w:type="pct"/>
            <w:tcBorders>
              <w:top w:val="outset" w:color="auto" w:sz="6" w:space="0"/>
              <w:left w:val="outset" w:color="auto" w:sz="6" w:space="0"/>
              <w:bottom w:val="outset" w:color="auto" w:sz="6" w:space="0"/>
              <w:right w:val="outset" w:color="auto" w:sz="6" w:space="0"/>
            </w:tcBorders>
            <w:vAlign w:val="center"/>
          </w:tcPr>
          <w:p w14:paraId="029CDB5D">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30</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3E9E4FCF">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价格分采用低价优先法计算，在有效响应报价的基础上确定评标基准价，即满足询价文件要求且响应价格最低的报价为评标基准价，其价格分为满分</w:t>
            </w:r>
            <w:r>
              <w:rPr>
                <w:rFonts w:ascii="Times New Roman" w:hAnsi="Times New Roman" w:eastAsia="仿宋" w:cs="Times New Roman"/>
                <w:color w:val="000000"/>
                <w:sz w:val="21"/>
                <w:szCs w:val="21"/>
              </w:rPr>
              <w:t>30</w:t>
            </w:r>
            <w:r>
              <w:rPr>
                <w:rFonts w:ascii="Times New Roman" w:hAnsi="仿宋" w:eastAsia="仿宋" w:cs="Times New Roman"/>
                <w:color w:val="000000"/>
                <w:sz w:val="21"/>
                <w:szCs w:val="21"/>
              </w:rPr>
              <w:t>分：</w:t>
            </w:r>
          </w:p>
          <w:p w14:paraId="5821F41B">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其他响应人的价格分按照下列公式计算：</w:t>
            </w:r>
          </w:p>
          <w:p w14:paraId="25BD9FB6">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得分</w:t>
            </w:r>
            <w:r>
              <w:rPr>
                <w:rFonts w:ascii="Times New Roman" w:hAnsi="Times New Roman" w:eastAsia="仿宋" w:cs="Times New Roman"/>
                <w:color w:val="000000"/>
                <w:sz w:val="21"/>
                <w:szCs w:val="21"/>
              </w:rPr>
              <w:t>=</w:t>
            </w:r>
            <w:r>
              <w:rPr>
                <w:rFonts w:ascii="Times New Roman" w:hAnsi="仿宋" w:eastAsia="仿宋" w:cs="Times New Roman"/>
                <w:color w:val="000000"/>
                <w:sz w:val="21"/>
                <w:szCs w:val="21"/>
              </w:rPr>
              <w:t>（最低价</w:t>
            </w:r>
            <w:r>
              <w:rPr>
                <w:rFonts w:ascii="Times New Roman" w:hAnsi="Times New Roman" w:eastAsia="仿宋" w:cs="Times New Roman"/>
                <w:color w:val="000000"/>
                <w:sz w:val="21"/>
                <w:szCs w:val="21"/>
              </w:rPr>
              <w:t>/</w:t>
            </w:r>
            <w:r>
              <w:rPr>
                <w:rFonts w:ascii="Times New Roman" w:hAnsi="仿宋" w:eastAsia="仿宋" w:cs="Times New Roman"/>
                <w:color w:val="000000"/>
                <w:sz w:val="21"/>
                <w:szCs w:val="21"/>
              </w:rPr>
              <w:t>响应报价）</w:t>
            </w:r>
            <w:r>
              <w:rPr>
                <w:rFonts w:ascii="Times New Roman" w:hAnsi="Times New Roman" w:eastAsia="仿宋" w:cs="Times New Roman"/>
                <w:color w:val="000000"/>
                <w:sz w:val="21"/>
                <w:szCs w:val="21"/>
              </w:rPr>
              <w:t>×30</w:t>
            </w:r>
          </w:p>
        </w:tc>
      </w:tr>
      <w:tr w14:paraId="4AA19C5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265FD8F0">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2</w:t>
            </w:r>
          </w:p>
        </w:tc>
        <w:tc>
          <w:tcPr>
            <w:tcW w:w="531" w:type="pct"/>
            <w:tcBorders>
              <w:top w:val="outset" w:color="auto" w:sz="6" w:space="0"/>
              <w:left w:val="outset" w:color="auto" w:sz="6" w:space="0"/>
              <w:bottom w:val="outset" w:color="auto" w:sz="6" w:space="0"/>
              <w:right w:val="outset" w:color="auto" w:sz="6" w:space="0"/>
            </w:tcBorders>
            <w:vAlign w:val="center"/>
          </w:tcPr>
          <w:p w14:paraId="1B37536B">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人员实力</w:t>
            </w:r>
          </w:p>
        </w:tc>
        <w:tc>
          <w:tcPr>
            <w:tcW w:w="426" w:type="pct"/>
            <w:tcBorders>
              <w:top w:val="outset" w:color="auto" w:sz="6" w:space="0"/>
              <w:left w:val="outset" w:color="auto" w:sz="6" w:space="0"/>
              <w:bottom w:val="outset" w:color="auto" w:sz="6" w:space="0"/>
              <w:right w:val="outset" w:color="auto" w:sz="6" w:space="0"/>
            </w:tcBorders>
            <w:vAlign w:val="center"/>
          </w:tcPr>
          <w:p w14:paraId="7531FB39">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16F15EC8">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根据响应人拟投入本项目的技术人员情况评分：满分为</w:t>
            </w: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p w14:paraId="2946DB9E">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w:t>
            </w:r>
            <w:r>
              <w:rPr>
                <w:rFonts w:ascii="Times New Roman" w:hAnsi="仿宋" w:eastAsia="仿宋" w:cs="Times New Roman"/>
                <w:color w:val="000000"/>
                <w:sz w:val="21"/>
                <w:szCs w:val="21"/>
              </w:rPr>
              <w:t>、根据响应人投入本项目的负责人正高级及以上职称得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分，高级职称得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分，中级职称得</w:t>
            </w:r>
            <w:r>
              <w:rPr>
                <w:rFonts w:ascii="Times New Roman" w:hAnsi="Times New Roman" w:eastAsia="仿宋" w:cs="Times New Roman"/>
                <w:color w:val="000000"/>
                <w:sz w:val="21"/>
                <w:szCs w:val="21"/>
              </w:rPr>
              <w:t>1</w:t>
            </w:r>
            <w:r>
              <w:rPr>
                <w:rFonts w:ascii="Times New Roman" w:hAnsi="仿宋" w:eastAsia="仿宋" w:cs="Times New Roman"/>
                <w:color w:val="000000"/>
                <w:sz w:val="21"/>
                <w:szCs w:val="21"/>
              </w:rPr>
              <w:t>分。</w:t>
            </w:r>
          </w:p>
          <w:p w14:paraId="06C00FD4">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2</w:t>
            </w:r>
            <w:r>
              <w:rPr>
                <w:rFonts w:ascii="Times New Roman" w:hAnsi="仿宋" w:eastAsia="仿宋" w:cs="Times New Roman"/>
                <w:color w:val="000000"/>
                <w:sz w:val="21"/>
                <w:szCs w:val="21"/>
              </w:rPr>
              <w:t>、根据响应人拟投入本项目的其他技术人员高级职称及以上职称数量</w:t>
            </w:r>
            <w:r>
              <w:rPr>
                <w:rFonts w:ascii="Times New Roman" w:hAnsi="Times New Roman" w:eastAsia="仿宋" w:cs="Times New Roman"/>
                <w:color w:val="000000"/>
                <w:sz w:val="21"/>
                <w:szCs w:val="21"/>
              </w:rPr>
              <w:t>6</w:t>
            </w:r>
            <w:r>
              <w:rPr>
                <w:rFonts w:ascii="Times New Roman" w:hAnsi="仿宋" w:eastAsia="仿宋" w:cs="Times New Roman"/>
                <w:color w:val="000000"/>
                <w:sz w:val="21"/>
                <w:szCs w:val="21"/>
              </w:rPr>
              <w:t>人以上得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分，高级职称及以上人数</w:t>
            </w:r>
            <w:r>
              <w:rPr>
                <w:rFonts w:ascii="Times New Roman" w:hAnsi="Times New Roman" w:eastAsia="仿宋" w:cs="Times New Roman"/>
                <w:color w:val="000000"/>
                <w:sz w:val="21"/>
                <w:szCs w:val="21"/>
              </w:rPr>
              <w:t>3-5</w:t>
            </w:r>
            <w:r>
              <w:rPr>
                <w:rFonts w:ascii="Times New Roman" w:hAnsi="仿宋" w:eastAsia="仿宋" w:cs="Times New Roman"/>
                <w:color w:val="000000"/>
                <w:sz w:val="21"/>
                <w:szCs w:val="21"/>
              </w:rPr>
              <w:t>人得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分，高级职称及以上人数不足</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人得</w:t>
            </w:r>
            <w:r>
              <w:rPr>
                <w:rFonts w:ascii="Times New Roman" w:hAnsi="Times New Roman" w:eastAsia="仿宋" w:cs="Times New Roman"/>
                <w:color w:val="000000"/>
                <w:sz w:val="21"/>
                <w:szCs w:val="21"/>
              </w:rPr>
              <w:t>1</w:t>
            </w:r>
            <w:r>
              <w:rPr>
                <w:rFonts w:ascii="Times New Roman" w:hAnsi="仿宋" w:eastAsia="仿宋" w:cs="Times New Roman"/>
                <w:color w:val="000000"/>
                <w:sz w:val="21"/>
                <w:szCs w:val="21"/>
              </w:rPr>
              <w:t>分。</w:t>
            </w:r>
          </w:p>
        </w:tc>
      </w:tr>
      <w:tr w14:paraId="00E9562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168EC5A8">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3</w:t>
            </w:r>
          </w:p>
        </w:tc>
        <w:tc>
          <w:tcPr>
            <w:tcW w:w="531" w:type="pct"/>
            <w:tcBorders>
              <w:top w:val="outset" w:color="auto" w:sz="6" w:space="0"/>
              <w:left w:val="outset" w:color="auto" w:sz="6" w:space="0"/>
              <w:bottom w:val="outset" w:color="auto" w:sz="6" w:space="0"/>
              <w:right w:val="outset" w:color="auto" w:sz="6" w:space="0"/>
            </w:tcBorders>
            <w:vAlign w:val="center"/>
          </w:tcPr>
          <w:p w14:paraId="5D129FC9">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拟投入的仪器设备情况</w:t>
            </w:r>
          </w:p>
        </w:tc>
        <w:tc>
          <w:tcPr>
            <w:tcW w:w="426" w:type="pct"/>
            <w:tcBorders>
              <w:top w:val="outset" w:color="auto" w:sz="6" w:space="0"/>
              <w:left w:val="outset" w:color="auto" w:sz="6" w:space="0"/>
              <w:bottom w:val="outset" w:color="auto" w:sz="6" w:space="0"/>
              <w:right w:val="outset" w:color="auto" w:sz="6" w:space="0"/>
            </w:tcBorders>
            <w:vAlign w:val="center"/>
          </w:tcPr>
          <w:p w14:paraId="12F89453">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7C9C760E">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响应人应根据本项目具体情况，按工作特点、性质投入有针对性、科学可行、提升效率的仪器设备，包括气相色谱仪、液相色谱仪等。满分</w:t>
            </w: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p w14:paraId="056DE908">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针对本项目拟投入的设备</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套以上，配置充足、科学合理，贴合项目需求，能够充分满足项目需求的，得</w:t>
            </w: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p w14:paraId="5F3250B3">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针对本项目拟投入的设备配置基本能够满足项目需求的，得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0019202C">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设备配置不满足的，得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0071A94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67CF4BF1">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4</w:t>
            </w:r>
          </w:p>
        </w:tc>
        <w:tc>
          <w:tcPr>
            <w:tcW w:w="531" w:type="pct"/>
            <w:tcBorders>
              <w:top w:val="outset" w:color="auto" w:sz="6" w:space="0"/>
              <w:left w:val="outset" w:color="auto" w:sz="6" w:space="0"/>
              <w:bottom w:val="outset" w:color="auto" w:sz="6" w:space="0"/>
              <w:right w:val="outset" w:color="auto" w:sz="6" w:space="0"/>
            </w:tcBorders>
            <w:vAlign w:val="center"/>
          </w:tcPr>
          <w:p w14:paraId="2FEFB633">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同类项目业绩</w:t>
            </w:r>
          </w:p>
        </w:tc>
        <w:tc>
          <w:tcPr>
            <w:tcW w:w="426" w:type="pct"/>
            <w:tcBorders>
              <w:top w:val="outset" w:color="auto" w:sz="6" w:space="0"/>
              <w:left w:val="outset" w:color="auto" w:sz="6" w:space="0"/>
              <w:bottom w:val="outset" w:color="auto" w:sz="6" w:space="0"/>
              <w:right w:val="outset" w:color="auto" w:sz="6" w:space="0"/>
            </w:tcBorders>
            <w:vAlign w:val="center"/>
          </w:tcPr>
          <w:p w14:paraId="1F5F2D6F">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03D45D5D">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响应人近年来承担相关业绩数量，每个业绩得</w:t>
            </w:r>
            <w:r>
              <w:rPr>
                <w:rFonts w:ascii="Times New Roman" w:hAnsi="Times New Roman" w:eastAsia="仿宋" w:cs="Times New Roman"/>
                <w:color w:val="000000"/>
                <w:sz w:val="21"/>
                <w:szCs w:val="21"/>
              </w:rPr>
              <w:t>2</w:t>
            </w:r>
            <w:r>
              <w:rPr>
                <w:rFonts w:ascii="Times New Roman" w:hAnsi="仿宋" w:eastAsia="仿宋" w:cs="Times New Roman"/>
                <w:color w:val="000000"/>
                <w:sz w:val="21"/>
                <w:szCs w:val="21"/>
              </w:rPr>
              <w:t>分，满分</w:t>
            </w: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p w14:paraId="69461E17">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注：提供中标</w:t>
            </w:r>
            <w:r>
              <w:rPr>
                <w:rFonts w:ascii="Times New Roman" w:hAnsi="Times New Roman" w:eastAsia="仿宋" w:cs="Times New Roman"/>
                <w:color w:val="000000"/>
                <w:sz w:val="21"/>
                <w:szCs w:val="21"/>
              </w:rPr>
              <w:t>/</w:t>
            </w:r>
            <w:r>
              <w:rPr>
                <w:rFonts w:ascii="Times New Roman" w:hAnsi="仿宋" w:eastAsia="仿宋" w:cs="Times New Roman"/>
                <w:color w:val="000000"/>
                <w:sz w:val="21"/>
                <w:szCs w:val="21"/>
              </w:rPr>
              <w:t>成交通知书或合同关键页等证明材料复印件。未按上述要求提供或评标委员会无法判定的业绩证明文件视为无效业绩。</w:t>
            </w:r>
          </w:p>
        </w:tc>
      </w:tr>
      <w:tr w14:paraId="4E96CB3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1EF381A8">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p>
        </w:tc>
        <w:tc>
          <w:tcPr>
            <w:tcW w:w="531" w:type="pct"/>
            <w:tcBorders>
              <w:top w:val="outset" w:color="auto" w:sz="6" w:space="0"/>
              <w:left w:val="outset" w:color="auto" w:sz="6" w:space="0"/>
              <w:bottom w:val="outset" w:color="auto" w:sz="6" w:space="0"/>
              <w:right w:val="outset" w:color="auto" w:sz="6" w:space="0"/>
            </w:tcBorders>
            <w:vAlign w:val="center"/>
          </w:tcPr>
          <w:p w14:paraId="30D5C5E5">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服务方案</w:t>
            </w:r>
          </w:p>
        </w:tc>
        <w:tc>
          <w:tcPr>
            <w:tcW w:w="426" w:type="pct"/>
            <w:tcBorders>
              <w:top w:val="outset" w:color="auto" w:sz="6" w:space="0"/>
              <w:left w:val="outset" w:color="auto" w:sz="6" w:space="0"/>
              <w:bottom w:val="outset" w:color="auto" w:sz="6" w:space="0"/>
              <w:right w:val="outset" w:color="auto" w:sz="6" w:space="0"/>
            </w:tcBorders>
            <w:vAlign w:val="center"/>
          </w:tcPr>
          <w:p w14:paraId="30DB27BB">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5B841697">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根据响应人所作响应文件中对本项目实施方案的完整性、合理性、可操作性及详细程度进行综合比较评分，满分为</w:t>
            </w: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p w14:paraId="00421557">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w:t>
            </w:r>
            <w:r>
              <w:rPr>
                <w:rFonts w:ascii="Times New Roman" w:hAnsi="Times New Roman" w:eastAsia="仿宋" w:cs="Times New Roman"/>
                <w:color w:val="000000"/>
                <w:sz w:val="21"/>
                <w:szCs w:val="21"/>
              </w:rPr>
              <w:t>1</w:t>
            </w:r>
            <w:r>
              <w:rPr>
                <w:rFonts w:ascii="Times New Roman" w:hAnsi="仿宋" w:eastAsia="仿宋" w:cs="Times New Roman"/>
                <w:color w:val="000000"/>
                <w:sz w:val="21"/>
                <w:szCs w:val="21"/>
              </w:rPr>
              <w:t>）方案完整、合理、详细有效。根据任务要求制定服务方案保证测试顺利开展，测试过程客观、真实和可追溯；保证实验室分析人员满足要求；项目组织严密，管理有效，得</w:t>
            </w: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p w14:paraId="7DF9BA38">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w:t>
            </w:r>
            <w:r>
              <w:rPr>
                <w:rFonts w:ascii="Times New Roman" w:hAnsi="Times New Roman" w:eastAsia="仿宋" w:cs="Times New Roman"/>
                <w:color w:val="000000"/>
                <w:sz w:val="21"/>
                <w:szCs w:val="21"/>
              </w:rPr>
              <w:t>2</w:t>
            </w:r>
            <w:r>
              <w:rPr>
                <w:rFonts w:ascii="Times New Roman" w:hAnsi="仿宋" w:eastAsia="仿宋" w:cs="Times New Roman"/>
                <w:color w:val="000000"/>
                <w:sz w:val="21"/>
                <w:szCs w:val="21"/>
              </w:rPr>
              <w:t>）方案基本完整。根据任务要求制定服务方案，能基本保证实验室分析人员满足要求；项目组织较具体，管理较有效，得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751DB515">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）未提供服务方案，得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671D563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6C222C6E">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6</w:t>
            </w:r>
          </w:p>
        </w:tc>
        <w:tc>
          <w:tcPr>
            <w:tcW w:w="531" w:type="pct"/>
            <w:tcBorders>
              <w:top w:val="outset" w:color="auto" w:sz="6" w:space="0"/>
              <w:left w:val="outset" w:color="auto" w:sz="6" w:space="0"/>
              <w:bottom w:val="outset" w:color="auto" w:sz="6" w:space="0"/>
              <w:right w:val="outset" w:color="auto" w:sz="6" w:space="0"/>
            </w:tcBorders>
            <w:vAlign w:val="center"/>
          </w:tcPr>
          <w:p w14:paraId="6A7389C3">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进度保障措施</w:t>
            </w:r>
          </w:p>
        </w:tc>
        <w:tc>
          <w:tcPr>
            <w:tcW w:w="426" w:type="pct"/>
            <w:tcBorders>
              <w:top w:val="outset" w:color="auto" w:sz="6" w:space="0"/>
              <w:left w:val="outset" w:color="auto" w:sz="6" w:space="0"/>
              <w:bottom w:val="outset" w:color="auto" w:sz="6" w:space="0"/>
              <w:right w:val="outset" w:color="auto" w:sz="6" w:space="0"/>
            </w:tcBorders>
            <w:vAlign w:val="center"/>
          </w:tcPr>
          <w:p w14:paraId="46AD3C1E">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4F5A086F">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针对本项目制定进度保障措施，时间进度计划详细、合理，得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7B5D52DD">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针对本项目制定进度保障措施，时间进度计划基本合理，得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w:t>
            </w:r>
          </w:p>
          <w:p w14:paraId="5F80F6F5">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进度保障措施不合理，或未提供，得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15C7F61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2CC15B09">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7</w:t>
            </w:r>
          </w:p>
        </w:tc>
        <w:tc>
          <w:tcPr>
            <w:tcW w:w="531" w:type="pct"/>
            <w:tcBorders>
              <w:top w:val="outset" w:color="auto" w:sz="6" w:space="0"/>
              <w:left w:val="outset" w:color="auto" w:sz="6" w:space="0"/>
              <w:bottom w:val="outset" w:color="auto" w:sz="6" w:space="0"/>
              <w:right w:val="outset" w:color="auto" w:sz="6" w:space="0"/>
            </w:tcBorders>
            <w:vAlign w:val="center"/>
          </w:tcPr>
          <w:p w14:paraId="0E62B579">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对项目的理解程度</w:t>
            </w:r>
          </w:p>
        </w:tc>
        <w:tc>
          <w:tcPr>
            <w:tcW w:w="426" w:type="pct"/>
            <w:tcBorders>
              <w:top w:val="outset" w:color="auto" w:sz="6" w:space="0"/>
              <w:left w:val="outset" w:color="auto" w:sz="6" w:space="0"/>
              <w:bottom w:val="outset" w:color="auto" w:sz="6" w:space="0"/>
              <w:right w:val="outset" w:color="auto" w:sz="6" w:space="0"/>
            </w:tcBorders>
            <w:vAlign w:val="center"/>
          </w:tcPr>
          <w:p w14:paraId="74FDC8ED">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6BDB65DE">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对本项目理解准确，对重难点分析全面，整体理解深刻全面的得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4F473310">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对本项目理解基本准确，对重难点分析较全面，整体理解较深刻全面的得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w:t>
            </w:r>
          </w:p>
          <w:p w14:paraId="383FC3B6">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对本项目理解不准确，对重难点分析不全面，整体理解不深刻全面的得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5B7726F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61704637">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8</w:t>
            </w:r>
          </w:p>
        </w:tc>
        <w:tc>
          <w:tcPr>
            <w:tcW w:w="531" w:type="pct"/>
            <w:tcBorders>
              <w:top w:val="outset" w:color="auto" w:sz="6" w:space="0"/>
              <w:left w:val="outset" w:color="auto" w:sz="6" w:space="0"/>
              <w:bottom w:val="outset" w:color="auto" w:sz="6" w:space="0"/>
              <w:right w:val="outset" w:color="auto" w:sz="6" w:space="0"/>
            </w:tcBorders>
            <w:vAlign w:val="center"/>
          </w:tcPr>
          <w:p w14:paraId="5C1DC8AB">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应急处置方案</w:t>
            </w:r>
          </w:p>
        </w:tc>
        <w:tc>
          <w:tcPr>
            <w:tcW w:w="426" w:type="pct"/>
            <w:tcBorders>
              <w:top w:val="outset" w:color="auto" w:sz="6" w:space="0"/>
              <w:left w:val="outset" w:color="auto" w:sz="6" w:space="0"/>
              <w:bottom w:val="outset" w:color="auto" w:sz="6" w:space="0"/>
              <w:right w:val="outset" w:color="auto" w:sz="6" w:space="0"/>
            </w:tcBorders>
            <w:vAlign w:val="center"/>
          </w:tcPr>
          <w:p w14:paraId="495A6513">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5C4E1CE3">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应急处置方案内容详细全面、严谨、科学合理、针对性强得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4EE2E5D9">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应急处置方案内容较详细全面、较严谨、较科学合理、针对性较强得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w:t>
            </w:r>
          </w:p>
          <w:p w14:paraId="47E42E87">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应急处置方案内容一般、存在缺陷得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3F6479F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3AB836F6">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9</w:t>
            </w:r>
          </w:p>
        </w:tc>
        <w:tc>
          <w:tcPr>
            <w:tcW w:w="531" w:type="pct"/>
            <w:tcBorders>
              <w:top w:val="outset" w:color="auto" w:sz="6" w:space="0"/>
              <w:left w:val="outset" w:color="auto" w:sz="6" w:space="0"/>
              <w:bottom w:val="outset" w:color="auto" w:sz="6" w:space="0"/>
              <w:right w:val="outset" w:color="auto" w:sz="6" w:space="0"/>
            </w:tcBorders>
            <w:vAlign w:val="center"/>
          </w:tcPr>
          <w:p w14:paraId="3D5159FC">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质量控制方案</w:t>
            </w:r>
          </w:p>
        </w:tc>
        <w:tc>
          <w:tcPr>
            <w:tcW w:w="426" w:type="pct"/>
            <w:tcBorders>
              <w:top w:val="outset" w:color="auto" w:sz="6" w:space="0"/>
              <w:left w:val="outset" w:color="auto" w:sz="6" w:space="0"/>
              <w:bottom w:val="outset" w:color="auto" w:sz="6" w:space="0"/>
              <w:right w:val="outset" w:color="auto" w:sz="6" w:space="0"/>
            </w:tcBorders>
            <w:vAlign w:val="center"/>
          </w:tcPr>
          <w:p w14:paraId="2DD5C322">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3F80D996">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根据响应人在响应文件中是否详细说明质量水平和质量控制措施评分，满分为</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2F05D675">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w:t>
            </w:r>
            <w:r>
              <w:rPr>
                <w:rFonts w:ascii="Times New Roman" w:hAnsi="Times New Roman" w:eastAsia="仿宋" w:cs="Times New Roman"/>
                <w:color w:val="000000"/>
                <w:sz w:val="21"/>
                <w:szCs w:val="21"/>
              </w:rPr>
              <w:t>1</w:t>
            </w:r>
            <w:r>
              <w:rPr>
                <w:rFonts w:ascii="Times New Roman" w:hAnsi="仿宋" w:eastAsia="仿宋" w:cs="Times New Roman"/>
                <w:color w:val="000000"/>
                <w:sz w:val="21"/>
                <w:szCs w:val="21"/>
              </w:rPr>
              <w:t>）针对本项目制定了详细具体的质量控制措施，质控手段完全满足监测需求，得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22F167BD">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w:t>
            </w:r>
            <w:r>
              <w:rPr>
                <w:rFonts w:ascii="Times New Roman" w:hAnsi="Times New Roman" w:eastAsia="仿宋" w:cs="Times New Roman"/>
                <w:color w:val="000000"/>
                <w:sz w:val="21"/>
                <w:szCs w:val="21"/>
              </w:rPr>
              <w:t>2</w:t>
            </w:r>
            <w:r>
              <w:rPr>
                <w:rFonts w:ascii="Times New Roman" w:hAnsi="仿宋" w:eastAsia="仿宋" w:cs="Times New Roman"/>
                <w:color w:val="000000"/>
                <w:sz w:val="21"/>
                <w:szCs w:val="21"/>
              </w:rPr>
              <w:t>）针对本项目指定了基本的质量控制措施，有基本的质控手段，并承诺提供质控报告，得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w:t>
            </w:r>
          </w:p>
          <w:p w14:paraId="53971559">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）未针对本项目制定质量控制方案，得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3AEF5BC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19404754">
            <w:pPr>
              <w:adjustRightInd/>
              <w:snapToGrid/>
              <w:spacing w:after="0"/>
              <w:jc w:val="both"/>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p>
        </w:tc>
        <w:tc>
          <w:tcPr>
            <w:tcW w:w="531" w:type="pct"/>
            <w:tcBorders>
              <w:top w:val="outset" w:color="auto" w:sz="6" w:space="0"/>
              <w:left w:val="outset" w:color="auto" w:sz="6" w:space="0"/>
              <w:bottom w:val="outset" w:color="auto" w:sz="6" w:space="0"/>
              <w:right w:val="outset" w:color="auto" w:sz="6" w:space="0"/>
            </w:tcBorders>
            <w:vAlign w:val="center"/>
          </w:tcPr>
          <w:p w14:paraId="22586281">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保密方案</w:t>
            </w:r>
          </w:p>
        </w:tc>
        <w:tc>
          <w:tcPr>
            <w:tcW w:w="426" w:type="pct"/>
            <w:tcBorders>
              <w:top w:val="outset" w:color="auto" w:sz="6" w:space="0"/>
              <w:left w:val="outset" w:color="auto" w:sz="6" w:space="0"/>
              <w:bottom w:val="outset" w:color="auto" w:sz="6" w:space="0"/>
              <w:right w:val="outset" w:color="auto" w:sz="6" w:space="0"/>
            </w:tcBorders>
            <w:vAlign w:val="center"/>
          </w:tcPr>
          <w:p w14:paraId="26D6875F">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061A1FF9">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响应人能提供完善的秘密信息保护和管理制度，保密保障措施方案完整全面，贴合项目需求，得</w:t>
            </w: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p w14:paraId="334FE2FC">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提供基本完善的秘密信息保护和管理制度，保密保障措施方案合理得当，得</w:t>
            </w:r>
            <w:r>
              <w:rPr>
                <w:rFonts w:ascii="Times New Roman" w:hAnsi="Times New Roman" w:eastAsia="仿宋" w:cs="Times New Roman"/>
                <w:color w:val="000000"/>
                <w:sz w:val="21"/>
                <w:szCs w:val="21"/>
              </w:rPr>
              <w:t>3</w:t>
            </w:r>
            <w:r>
              <w:rPr>
                <w:rFonts w:ascii="Times New Roman" w:hAnsi="仿宋" w:eastAsia="仿宋" w:cs="Times New Roman"/>
                <w:color w:val="000000"/>
                <w:sz w:val="21"/>
                <w:szCs w:val="21"/>
              </w:rPr>
              <w:t>分；</w:t>
            </w:r>
          </w:p>
          <w:p w14:paraId="4749CB20">
            <w:pPr>
              <w:adjustRightInd/>
              <w:snapToGrid/>
              <w:spacing w:after="0"/>
              <w:jc w:val="both"/>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未提供保密方案及制度，得</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r>
      <w:tr w14:paraId="2CA9DA1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24" w:type="pct"/>
            <w:tcBorders>
              <w:top w:val="outset" w:color="auto" w:sz="6" w:space="0"/>
              <w:left w:val="outset" w:color="auto" w:sz="6" w:space="0"/>
              <w:bottom w:val="outset" w:color="auto" w:sz="6" w:space="0"/>
              <w:right w:val="outset" w:color="auto" w:sz="6" w:space="0"/>
            </w:tcBorders>
            <w:vAlign w:val="center"/>
          </w:tcPr>
          <w:p w14:paraId="5B7FB493">
            <w:pPr>
              <w:adjustRightInd/>
              <w:snapToGrid/>
              <w:spacing w:after="0"/>
              <w:jc w:val="both"/>
              <w:rPr>
                <w:rFonts w:ascii="Times New Roman" w:hAnsi="Times New Roman" w:eastAsia="仿宋" w:cs="Times New Roman"/>
                <w:sz w:val="21"/>
                <w:szCs w:val="21"/>
              </w:rPr>
            </w:pPr>
            <w:r>
              <w:rPr>
                <w:rFonts w:ascii="Times New Roman" w:hAnsi="Times New Roman" w:eastAsia="仿宋" w:cs="Times New Roman"/>
                <w:sz w:val="21"/>
                <w:szCs w:val="21"/>
              </w:rPr>
              <w:t>11</w:t>
            </w:r>
          </w:p>
        </w:tc>
        <w:tc>
          <w:tcPr>
            <w:tcW w:w="531" w:type="pct"/>
            <w:tcBorders>
              <w:top w:val="outset" w:color="auto" w:sz="6" w:space="0"/>
              <w:left w:val="outset" w:color="auto" w:sz="6" w:space="0"/>
              <w:bottom w:val="outset" w:color="auto" w:sz="6" w:space="0"/>
              <w:right w:val="outset" w:color="auto" w:sz="6" w:space="0"/>
            </w:tcBorders>
            <w:vAlign w:val="center"/>
          </w:tcPr>
          <w:p w14:paraId="2A377D62">
            <w:pPr>
              <w:adjustRightInd/>
              <w:snapToGrid/>
              <w:spacing w:after="0"/>
              <w:jc w:val="both"/>
              <w:rPr>
                <w:rFonts w:ascii="Times New Roman" w:hAnsi="Times New Roman" w:eastAsia="仿宋" w:cs="Times New Roman"/>
                <w:sz w:val="21"/>
                <w:szCs w:val="21"/>
              </w:rPr>
            </w:pPr>
            <w:r>
              <w:rPr>
                <w:rFonts w:ascii="Times New Roman" w:hAnsi="仿宋" w:eastAsia="仿宋" w:cs="Times New Roman"/>
                <w:sz w:val="21"/>
                <w:szCs w:val="21"/>
              </w:rPr>
              <w:t>资质要求</w:t>
            </w:r>
          </w:p>
        </w:tc>
        <w:tc>
          <w:tcPr>
            <w:tcW w:w="426" w:type="pct"/>
            <w:tcBorders>
              <w:top w:val="outset" w:color="auto" w:sz="6" w:space="0"/>
              <w:left w:val="outset" w:color="auto" w:sz="6" w:space="0"/>
              <w:bottom w:val="outset" w:color="auto" w:sz="6" w:space="0"/>
              <w:right w:val="outset" w:color="auto" w:sz="6" w:space="0"/>
            </w:tcBorders>
            <w:vAlign w:val="center"/>
          </w:tcPr>
          <w:p w14:paraId="01055741">
            <w:pPr>
              <w:adjustRightInd/>
              <w:snapToGrid/>
              <w:spacing w:after="0"/>
              <w:jc w:val="center"/>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分</w:t>
            </w:r>
          </w:p>
        </w:tc>
        <w:tc>
          <w:tcPr>
            <w:tcW w:w="3719" w:type="pct"/>
            <w:tcBorders>
              <w:top w:val="outset" w:color="auto" w:sz="6" w:space="0"/>
              <w:left w:val="outset" w:color="auto" w:sz="6" w:space="0"/>
              <w:bottom w:val="outset" w:color="auto" w:sz="6" w:space="0"/>
              <w:right w:val="outset" w:color="auto" w:sz="6" w:space="0"/>
            </w:tcBorders>
            <w:vAlign w:val="center"/>
          </w:tcPr>
          <w:p w14:paraId="404F594E">
            <w:pPr>
              <w:adjustRightInd/>
              <w:snapToGrid/>
              <w:spacing w:after="0"/>
              <w:jc w:val="both"/>
              <w:rPr>
                <w:rFonts w:ascii="Times New Roman" w:hAnsi="Times New Roman" w:eastAsia="仿宋" w:cs="Times New Roman"/>
                <w:sz w:val="21"/>
                <w:szCs w:val="21"/>
              </w:rPr>
            </w:pPr>
            <w:r>
              <w:rPr>
                <w:rFonts w:ascii="Times New Roman" w:hAnsi="仿宋" w:eastAsia="仿宋" w:cs="Times New Roman"/>
                <w:sz w:val="21"/>
                <w:szCs w:val="21"/>
              </w:rPr>
              <w:t>具备国家级</w:t>
            </w:r>
            <w:r>
              <w:rPr>
                <w:rFonts w:ascii="Times New Roman" w:hAnsi="Times New Roman" w:eastAsia="仿宋" w:cs="Times New Roman"/>
                <w:sz w:val="21"/>
                <w:szCs w:val="21"/>
              </w:rPr>
              <w:t>CMA</w:t>
            </w:r>
            <w:r>
              <w:rPr>
                <w:rFonts w:ascii="Times New Roman" w:hAnsi="仿宋" w:eastAsia="仿宋" w:cs="Times New Roman"/>
                <w:sz w:val="21"/>
                <w:szCs w:val="21"/>
              </w:rPr>
              <w:t>资质，</w:t>
            </w:r>
            <w:r>
              <w:rPr>
                <w:rFonts w:ascii="Times New Roman" w:hAnsi="Times New Roman" w:eastAsia="仿宋" w:cs="Times New Roman"/>
                <w:sz w:val="21"/>
                <w:szCs w:val="21"/>
              </w:rPr>
              <w:t>5</w:t>
            </w:r>
            <w:r>
              <w:rPr>
                <w:rFonts w:ascii="Times New Roman" w:hAnsi="仿宋" w:eastAsia="仿宋" w:cs="Times New Roman"/>
                <w:sz w:val="21"/>
                <w:szCs w:val="21"/>
              </w:rPr>
              <w:t>分。</w:t>
            </w:r>
          </w:p>
          <w:p w14:paraId="464970D0">
            <w:pPr>
              <w:adjustRightInd/>
              <w:snapToGrid/>
              <w:spacing w:after="0"/>
              <w:jc w:val="both"/>
              <w:rPr>
                <w:rFonts w:ascii="Times New Roman" w:hAnsi="Times New Roman" w:eastAsia="仿宋" w:cs="Times New Roman"/>
                <w:sz w:val="21"/>
                <w:szCs w:val="21"/>
              </w:rPr>
            </w:pPr>
            <w:r>
              <w:rPr>
                <w:rFonts w:ascii="Times New Roman" w:hAnsi="仿宋" w:eastAsia="仿宋" w:cs="Times New Roman"/>
                <w:sz w:val="21"/>
                <w:szCs w:val="21"/>
              </w:rPr>
              <w:t>未提供资质证书，得</w:t>
            </w:r>
            <w:r>
              <w:rPr>
                <w:rFonts w:ascii="Times New Roman" w:hAnsi="Times New Roman" w:eastAsia="仿宋" w:cs="Times New Roman"/>
                <w:sz w:val="21"/>
                <w:szCs w:val="21"/>
              </w:rPr>
              <w:t>0</w:t>
            </w:r>
            <w:r>
              <w:rPr>
                <w:rFonts w:ascii="Times New Roman" w:hAnsi="仿宋" w:eastAsia="仿宋" w:cs="Times New Roman"/>
                <w:sz w:val="21"/>
                <w:szCs w:val="21"/>
              </w:rPr>
              <w:t>分。</w:t>
            </w:r>
          </w:p>
        </w:tc>
      </w:tr>
    </w:tbl>
    <w:p w14:paraId="08F08B0E">
      <w:pPr>
        <w:spacing w:line="220" w:lineRule="atLeast"/>
        <w:jc w:val="both"/>
        <w:rPr>
          <w:rFonts w:ascii="Times New Roman" w:hAnsi="Times New Roman" w:cs="Times New Roma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YaHei-Bold">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D2898"/>
    <w:rsid w:val="001B49D6"/>
    <w:rsid w:val="002C7005"/>
    <w:rsid w:val="00323B43"/>
    <w:rsid w:val="00335EC1"/>
    <w:rsid w:val="003D37D8"/>
    <w:rsid w:val="00426133"/>
    <w:rsid w:val="004358AB"/>
    <w:rsid w:val="004F2251"/>
    <w:rsid w:val="00601263"/>
    <w:rsid w:val="00660EDB"/>
    <w:rsid w:val="007A00FB"/>
    <w:rsid w:val="007C5E6F"/>
    <w:rsid w:val="008977EE"/>
    <w:rsid w:val="008B7726"/>
    <w:rsid w:val="00A37A53"/>
    <w:rsid w:val="00B0171A"/>
    <w:rsid w:val="00B131F0"/>
    <w:rsid w:val="00B2778C"/>
    <w:rsid w:val="00CD5A8F"/>
    <w:rsid w:val="00D31D50"/>
    <w:rsid w:val="00DD195E"/>
    <w:rsid w:val="0E8D066C"/>
    <w:rsid w:val="3A11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2409</Words>
  <Characters>2546</Characters>
  <Lines>21</Lines>
  <Paragraphs>5</Paragraphs>
  <TotalTime>34</TotalTime>
  <ScaleCrop>false</ScaleCrop>
  <LinksUpToDate>false</LinksUpToDate>
  <CharactersWithSpaces>2556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Dechen</cp:lastModifiedBy>
  <cp:lastPrinted>2025-05-19T01:27:00Z</cp:lastPrinted>
  <dcterms:modified xsi:type="dcterms:W3CDTF">2025-05-19T02:48:16Z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CBCC134C62FE47E98EBFD852CFECEE98_13</vt:lpwstr>
  </property>
  <property fmtid="{D5CDD505-2E9C-101B-9397-08002B2CF9AE}" pid="4" name="KSOTemplateDocerSaveRecord">
    <vt:lpwstr>eyJoZGlkIjoiNWIzMjMyMjQ0YTlhYTYxMmE0NDg3MGMzOWE5MGVmN2IiLCJ1c2VySWQiOiI3Njk1ODI5NTAifQ==</vt:lpwstr>
  </property>
</Properties>
</file>